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092"/>
      </w:tblGrid>
      <w:tr w:rsidR="00965857" w14:paraId="77884D4B" w14:textId="77777777" w:rsidTr="00300F76">
        <w:trPr>
          <w:trHeight w:val="1883"/>
        </w:trPr>
        <w:tc>
          <w:tcPr>
            <w:tcW w:w="9180" w:type="dxa"/>
            <w:gridSpan w:val="4"/>
          </w:tcPr>
          <w:p w14:paraId="2EC80FEB" w14:textId="1314807A" w:rsidR="00965857" w:rsidRPr="00F96F35" w:rsidRDefault="00965857" w:rsidP="00300F76">
            <w:pPr>
              <w:jc w:val="center"/>
              <w:rPr>
                <w:b/>
                <w:szCs w:val="28"/>
              </w:rPr>
            </w:pPr>
            <w:r w:rsidRPr="00582BF9">
              <w:rPr>
                <w:b/>
                <w:szCs w:val="28"/>
              </w:rPr>
              <w:t xml:space="preserve"> </w:t>
            </w:r>
            <w:r>
              <w:rPr>
                <w:b/>
                <w:szCs w:val="28"/>
              </w:rPr>
              <w:t>АДМИНИСТРАЦИЯ</w:t>
            </w:r>
            <w:r w:rsidRPr="00F96F35">
              <w:rPr>
                <w:b/>
                <w:szCs w:val="28"/>
              </w:rPr>
              <w:t xml:space="preserve"> </w:t>
            </w:r>
          </w:p>
          <w:p w14:paraId="4C17747A" w14:textId="77777777" w:rsidR="00965857" w:rsidRPr="00F96F35" w:rsidRDefault="00965857" w:rsidP="00300F76">
            <w:pPr>
              <w:jc w:val="center"/>
              <w:rPr>
                <w:b/>
                <w:szCs w:val="28"/>
              </w:rPr>
            </w:pPr>
            <w:r w:rsidRPr="00F96F35">
              <w:rPr>
                <w:b/>
                <w:szCs w:val="28"/>
              </w:rPr>
              <w:t xml:space="preserve">ПОДОСИНОВСКОГО ГОРОДСКОГО ПОСЕЛЕНИЯ </w:t>
            </w:r>
          </w:p>
          <w:p w14:paraId="3ADC3873" w14:textId="77777777" w:rsidR="00965857" w:rsidRPr="00904C25" w:rsidRDefault="00965857" w:rsidP="00300F76">
            <w:pPr>
              <w:spacing w:after="360"/>
              <w:jc w:val="center"/>
              <w:rPr>
                <w:b/>
                <w:szCs w:val="28"/>
              </w:rPr>
            </w:pPr>
            <w:r w:rsidRPr="00F96F35">
              <w:rPr>
                <w:b/>
                <w:szCs w:val="28"/>
              </w:rPr>
              <w:t>ПОДОСИН</w:t>
            </w:r>
            <w:r>
              <w:rPr>
                <w:b/>
                <w:szCs w:val="28"/>
              </w:rPr>
              <w:t xml:space="preserve">ОВСКОГО РАЙОНА </w:t>
            </w:r>
            <w:r w:rsidRPr="00904C25">
              <w:rPr>
                <w:b/>
              </w:rPr>
              <w:t>КИРОВСКОЙ ОБЛАСТИ</w:t>
            </w:r>
          </w:p>
          <w:p w14:paraId="7DD53612" w14:textId="43B1D98F" w:rsidR="00965857" w:rsidRDefault="00965857" w:rsidP="00965857">
            <w:pPr>
              <w:pStyle w:val="a9"/>
              <w:keepLines w:val="0"/>
              <w:spacing w:before="0" w:after="480"/>
            </w:pPr>
            <w:r>
              <w:rPr>
                <w:noProof w:val="0"/>
                <w:szCs w:val="32"/>
              </w:rPr>
              <w:t>ПОСТАНОВЛЕНИЕ</w:t>
            </w:r>
          </w:p>
        </w:tc>
      </w:tr>
      <w:tr w:rsidR="00965857" w14:paraId="488B5EDA" w14:textId="77777777" w:rsidTr="00300F76">
        <w:trPr>
          <w:trHeight w:val="80"/>
        </w:trPr>
        <w:tc>
          <w:tcPr>
            <w:tcW w:w="1985" w:type="dxa"/>
            <w:tcBorders>
              <w:top w:val="nil"/>
              <w:left w:val="nil"/>
              <w:bottom w:val="single" w:sz="4" w:space="0" w:color="auto"/>
              <w:right w:val="nil"/>
            </w:tcBorders>
            <w:tcMar>
              <w:top w:w="0" w:type="dxa"/>
              <w:left w:w="70" w:type="dxa"/>
              <w:bottom w:w="0" w:type="dxa"/>
              <w:right w:w="70" w:type="dxa"/>
            </w:tcMar>
          </w:tcPr>
          <w:p w14:paraId="430A20B8" w14:textId="47CC87A8" w:rsidR="00965857" w:rsidRPr="00471C97" w:rsidRDefault="00471C97" w:rsidP="00471C97">
            <w:pPr>
              <w:tabs>
                <w:tab w:val="center" w:pos="1277"/>
                <w:tab w:val="left" w:pos="2765"/>
              </w:tabs>
              <w:ind w:firstLine="0"/>
              <w:jc w:val="left"/>
              <w:rPr>
                <w:color w:val="auto"/>
                <w:szCs w:val="28"/>
              </w:rPr>
            </w:pPr>
            <w:r>
              <w:rPr>
                <w:color w:val="auto"/>
                <w:szCs w:val="28"/>
              </w:rPr>
              <w:t>11.07.2024</w:t>
            </w:r>
          </w:p>
        </w:tc>
        <w:tc>
          <w:tcPr>
            <w:tcW w:w="2731" w:type="dxa"/>
            <w:tcMar>
              <w:top w:w="0" w:type="dxa"/>
              <w:left w:w="70" w:type="dxa"/>
              <w:bottom w:w="0" w:type="dxa"/>
              <w:right w:w="70" w:type="dxa"/>
            </w:tcMar>
          </w:tcPr>
          <w:p w14:paraId="76961107" w14:textId="77777777" w:rsidR="00965857" w:rsidRDefault="00965857" w:rsidP="00300F76">
            <w:pPr>
              <w:jc w:val="center"/>
              <w:rPr>
                <w:position w:val="-6"/>
                <w:szCs w:val="28"/>
              </w:rPr>
            </w:pPr>
          </w:p>
        </w:tc>
        <w:tc>
          <w:tcPr>
            <w:tcW w:w="2372" w:type="dxa"/>
            <w:tcMar>
              <w:top w:w="0" w:type="dxa"/>
              <w:left w:w="70" w:type="dxa"/>
              <w:bottom w:w="0" w:type="dxa"/>
              <w:right w:w="70" w:type="dxa"/>
            </w:tcMar>
          </w:tcPr>
          <w:p w14:paraId="76181FBE" w14:textId="77777777" w:rsidR="00965857" w:rsidRDefault="00965857" w:rsidP="00300F76">
            <w:pPr>
              <w:jc w:val="right"/>
              <w:rPr>
                <w:szCs w:val="28"/>
              </w:rPr>
            </w:pPr>
            <w:r>
              <w:rPr>
                <w:position w:val="-6"/>
                <w:szCs w:val="28"/>
              </w:rPr>
              <w:t>№</w:t>
            </w:r>
          </w:p>
        </w:tc>
        <w:tc>
          <w:tcPr>
            <w:tcW w:w="2092" w:type="dxa"/>
            <w:tcBorders>
              <w:top w:val="nil"/>
              <w:left w:val="nil"/>
              <w:bottom w:val="single" w:sz="6" w:space="0" w:color="auto"/>
              <w:right w:val="nil"/>
            </w:tcBorders>
            <w:tcMar>
              <w:top w:w="0" w:type="dxa"/>
              <w:left w:w="70" w:type="dxa"/>
              <w:bottom w:w="0" w:type="dxa"/>
              <w:right w:w="70" w:type="dxa"/>
            </w:tcMar>
          </w:tcPr>
          <w:p w14:paraId="1686B2F0" w14:textId="592D95AD" w:rsidR="00965857" w:rsidRPr="00471C97" w:rsidRDefault="00471C97" w:rsidP="00300F76">
            <w:pPr>
              <w:jc w:val="center"/>
              <w:rPr>
                <w:color w:val="auto"/>
                <w:szCs w:val="28"/>
              </w:rPr>
            </w:pPr>
            <w:r>
              <w:rPr>
                <w:color w:val="auto"/>
                <w:szCs w:val="28"/>
              </w:rPr>
              <w:t>76</w:t>
            </w:r>
          </w:p>
        </w:tc>
      </w:tr>
      <w:tr w:rsidR="00965857" w14:paraId="3AF9C97B" w14:textId="77777777" w:rsidTr="00300F76">
        <w:tc>
          <w:tcPr>
            <w:tcW w:w="9180" w:type="dxa"/>
            <w:gridSpan w:val="4"/>
            <w:tcMar>
              <w:top w:w="0" w:type="dxa"/>
              <w:left w:w="70" w:type="dxa"/>
              <w:bottom w:w="0" w:type="dxa"/>
              <w:right w:w="70" w:type="dxa"/>
            </w:tcMar>
          </w:tcPr>
          <w:p w14:paraId="25C2BDD8" w14:textId="77777777" w:rsidR="00965857" w:rsidRDefault="00965857" w:rsidP="00300F76">
            <w:pPr>
              <w:tabs>
                <w:tab w:val="left" w:pos="2765"/>
              </w:tabs>
              <w:jc w:val="center"/>
              <w:rPr>
                <w:szCs w:val="28"/>
              </w:rPr>
            </w:pPr>
            <w:proofErr w:type="spellStart"/>
            <w:r>
              <w:rPr>
                <w:szCs w:val="28"/>
              </w:rPr>
              <w:t>пгт</w:t>
            </w:r>
            <w:proofErr w:type="spellEnd"/>
            <w:r>
              <w:rPr>
                <w:szCs w:val="28"/>
              </w:rPr>
              <w:t xml:space="preserve"> Подосиновец </w:t>
            </w:r>
          </w:p>
        </w:tc>
      </w:tr>
    </w:tbl>
    <w:p w14:paraId="7E114E28" w14:textId="77777777" w:rsidR="002F69C9" w:rsidRPr="00722AEF" w:rsidRDefault="002F69C9" w:rsidP="002F69C9">
      <w:pPr>
        <w:rPr>
          <w:i/>
          <w:sz w:val="24"/>
          <w:szCs w:val="24"/>
        </w:rPr>
      </w:pPr>
    </w:p>
    <w:p w14:paraId="14E4C3EF" w14:textId="77777777" w:rsidR="00965857" w:rsidRDefault="002F69C9" w:rsidP="00965857">
      <w:pPr>
        <w:ind w:firstLine="0"/>
        <w:jc w:val="center"/>
        <w:rPr>
          <w:b/>
          <w:bCs/>
          <w:iCs/>
          <w:sz w:val="24"/>
          <w:szCs w:val="24"/>
        </w:rPr>
      </w:pPr>
      <w:r w:rsidRPr="00965857">
        <w:rPr>
          <w:b/>
          <w:bCs/>
          <w:iCs/>
          <w:sz w:val="24"/>
          <w:szCs w:val="24"/>
        </w:rPr>
        <w:t>Об утверждении порядка выплаты</w:t>
      </w:r>
      <w:r w:rsidR="00965857">
        <w:rPr>
          <w:b/>
          <w:bCs/>
          <w:iCs/>
          <w:sz w:val="24"/>
          <w:szCs w:val="24"/>
        </w:rPr>
        <w:t xml:space="preserve"> </w:t>
      </w:r>
      <w:r w:rsidRPr="00965857">
        <w:rPr>
          <w:b/>
          <w:bCs/>
          <w:iCs/>
          <w:sz w:val="24"/>
          <w:szCs w:val="24"/>
        </w:rPr>
        <w:t xml:space="preserve">выкупной цены (возмещения) </w:t>
      </w:r>
    </w:p>
    <w:p w14:paraId="6F6E44AE" w14:textId="7682DA8C" w:rsidR="002F69C9" w:rsidRPr="00965857" w:rsidRDefault="002F69C9" w:rsidP="00965857">
      <w:pPr>
        <w:ind w:firstLine="0"/>
        <w:jc w:val="center"/>
        <w:rPr>
          <w:b/>
          <w:bCs/>
          <w:iCs/>
          <w:sz w:val="24"/>
          <w:szCs w:val="24"/>
        </w:rPr>
      </w:pPr>
      <w:r w:rsidRPr="00965857">
        <w:rPr>
          <w:b/>
          <w:bCs/>
          <w:iCs/>
          <w:sz w:val="24"/>
          <w:szCs w:val="24"/>
        </w:rPr>
        <w:t>собственнику</w:t>
      </w:r>
      <w:r w:rsidR="00965857">
        <w:rPr>
          <w:b/>
          <w:bCs/>
          <w:iCs/>
          <w:sz w:val="24"/>
          <w:szCs w:val="24"/>
        </w:rPr>
        <w:t xml:space="preserve"> </w:t>
      </w:r>
      <w:r w:rsidRPr="00965857">
        <w:rPr>
          <w:b/>
          <w:bCs/>
          <w:iCs/>
          <w:sz w:val="24"/>
          <w:szCs w:val="24"/>
        </w:rPr>
        <w:t>жилого помещения в многоквартирном доме,</w:t>
      </w:r>
    </w:p>
    <w:p w14:paraId="74277AF9" w14:textId="40652C9D" w:rsidR="00967EDF" w:rsidRDefault="002F69C9" w:rsidP="00320A6B">
      <w:pPr>
        <w:ind w:firstLine="0"/>
        <w:jc w:val="center"/>
      </w:pPr>
      <w:r w:rsidRPr="00965857">
        <w:rPr>
          <w:b/>
          <w:bCs/>
          <w:iCs/>
          <w:sz w:val="24"/>
          <w:szCs w:val="24"/>
        </w:rPr>
        <w:t>признанном аварийным и подлежащим сносу</w:t>
      </w:r>
      <w:r>
        <w:t xml:space="preserve"> </w:t>
      </w:r>
    </w:p>
    <w:p w14:paraId="046D492C" w14:textId="77777777" w:rsidR="00320A6B" w:rsidRDefault="00320A6B" w:rsidP="00320A6B">
      <w:pPr>
        <w:ind w:firstLine="0"/>
        <w:jc w:val="center"/>
      </w:pPr>
    </w:p>
    <w:p w14:paraId="29A5A369" w14:textId="08E9A0EB" w:rsidR="00967EDF" w:rsidRPr="00D46EC4" w:rsidRDefault="00967EDF" w:rsidP="00CA19E8">
      <w:pPr>
        <w:spacing w:line="276" w:lineRule="auto"/>
        <w:rPr>
          <w:sz w:val="26"/>
          <w:szCs w:val="26"/>
        </w:rPr>
      </w:pPr>
      <w:r w:rsidRPr="00D46EC4">
        <w:rPr>
          <w:sz w:val="26"/>
          <w:szCs w:val="26"/>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21.07.2007 № 185-ФЗ «О Фонде содействия реформированию жилищно-коммунального хозяйства», в рамках реализации </w:t>
      </w:r>
      <w:r w:rsidR="00CA19E8">
        <w:rPr>
          <w:sz w:val="26"/>
          <w:szCs w:val="26"/>
        </w:rPr>
        <w:t xml:space="preserve">регионального проекта </w:t>
      </w:r>
      <w:r w:rsidRPr="00D46EC4">
        <w:rPr>
          <w:sz w:val="26"/>
          <w:szCs w:val="26"/>
        </w:rPr>
        <w:t>«</w:t>
      </w:r>
      <w:r w:rsidR="00D46EC4" w:rsidRPr="00D46EC4">
        <w:rPr>
          <w:sz w:val="26"/>
          <w:szCs w:val="26"/>
        </w:rPr>
        <w:t>Обеспечение устойчивого сокращения непригодного для проживания жилищного фонда на территории Кировской области</w:t>
      </w:r>
      <w:r w:rsidRPr="00D46EC4">
        <w:rPr>
          <w:sz w:val="26"/>
          <w:szCs w:val="26"/>
        </w:rPr>
        <w:t xml:space="preserve">» </w:t>
      </w:r>
      <w:r w:rsidR="00CA19E8" w:rsidRPr="00CA19E8">
        <w:rPr>
          <w:sz w:val="26"/>
          <w:szCs w:val="26"/>
        </w:rPr>
        <w:t>Администраци</w:t>
      </w:r>
      <w:r w:rsidR="00CA19E8">
        <w:rPr>
          <w:sz w:val="26"/>
          <w:szCs w:val="26"/>
        </w:rPr>
        <w:t xml:space="preserve">я </w:t>
      </w:r>
      <w:r w:rsidR="00CA19E8" w:rsidRPr="00CA19E8">
        <w:rPr>
          <w:sz w:val="26"/>
          <w:szCs w:val="26"/>
        </w:rPr>
        <w:t>Подосиновского городского поселения</w:t>
      </w:r>
      <w:r w:rsidR="00CA19E8">
        <w:rPr>
          <w:sz w:val="26"/>
          <w:szCs w:val="26"/>
        </w:rPr>
        <w:t xml:space="preserve"> ПОСТАНОВЛЯЕТ:</w:t>
      </w:r>
      <w:r w:rsidR="00CA19E8" w:rsidRPr="00CA19E8">
        <w:rPr>
          <w:sz w:val="26"/>
          <w:szCs w:val="26"/>
        </w:rPr>
        <w:t xml:space="preserve">                                      </w:t>
      </w:r>
    </w:p>
    <w:p w14:paraId="527ABDD9" w14:textId="77777777" w:rsidR="00967EDF" w:rsidRPr="00D46EC4" w:rsidRDefault="00967EDF" w:rsidP="00D46EC4">
      <w:pPr>
        <w:spacing w:line="276" w:lineRule="auto"/>
        <w:rPr>
          <w:sz w:val="26"/>
          <w:szCs w:val="26"/>
        </w:rPr>
      </w:pPr>
      <w:r w:rsidRPr="00D46EC4">
        <w:rPr>
          <w:sz w:val="26"/>
          <w:szCs w:val="26"/>
        </w:rPr>
        <w:t>1. Утвердить Порядок выплаты выкупной цены (возмещения) собственнику жилого помещения в многоквартирном доме, признанном аварийным и подлежащим сносу, согласно приложению.</w:t>
      </w:r>
    </w:p>
    <w:p w14:paraId="545DA397" w14:textId="77777777" w:rsidR="00D46EC4" w:rsidRPr="00D46EC4" w:rsidRDefault="00967EDF" w:rsidP="00D46EC4">
      <w:pPr>
        <w:shd w:val="clear" w:color="auto" w:fill="FFFFFF"/>
        <w:spacing w:line="276" w:lineRule="auto"/>
        <w:ind w:firstLine="708"/>
        <w:rPr>
          <w:sz w:val="26"/>
          <w:szCs w:val="26"/>
        </w:rPr>
      </w:pPr>
      <w:r w:rsidRPr="00D46EC4">
        <w:rPr>
          <w:sz w:val="26"/>
          <w:szCs w:val="26"/>
        </w:rPr>
        <w:t xml:space="preserve">2. </w:t>
      </w:r>
      <w:r w:rsidR="00D46EC4" w:rsidRPr="00D46EC4">
        <w:rPr>
          <w:sz w:val="26"/>
          <w:szCs w:val="26"/>
        </w:rPr>
        <w:t>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 Подосиновского городского поселения Подосиновского района Кировской области https://podosinovskoe-r43.gosweb.gosuslugi.ru.</w:t>
      </w:r>
    </w:p>
    <w:p w14:paraId="2759CB06" w14:textId="534C3204" w:rsidR="00D46EC4" w:rsidRDefault="00D46EC4" w:rsidP="00D46EC4">
      <w:pPr>
        <w:shd w:val="clear" w:color="auto" w:fill="FFFFFF"/>
        <w:spacing w:line="276" w:lineRule="auto"/>
        <w:ind w:firstLine="708"/>
        <w:rPr>
          <w:sz w:val="26"/>
          <w:szCs w:val="26"/>
        </w:rPr>
      </w:pPr>
      <w:r w:rsidRPr="00D46EC4">
        <w:rPr>
          <w:sz w:val="26"/>
          <w:szCs w:val="26"/>
        </w:rPr>
        <w:t xml:space="preserve">4. Настоящее постановление вступает в силу с момента его подписания. </w:t>
      </w:r>
    </w:p>
    <w:p w14:paraId="2D27B379" w14:textId="5B159C38" w:rsidR="00D46EC4" w:rsidRPr="00D46EC4" w:rsidRDefault="009E462D" w:rsidP="00D46EC4">
      <w:pPr>
        <w:shd w:val="clear" w:color="auto" w:fill="FFFFFF"/>
        <w:spacing w:line="276" w:lineRule="auto"/>
        <w:ind w:firstLine="708"/>
        <w:rPr>
          <w:sz w:val="26"/>
          <w:szCs w:val="26"/>
        </w:rPr>
      </w:pPr>
      <w:r>
        <w:rPr>
          <w:sz w:val="26"/>
          <w:szCs w:val="26"/>
        </w:rPr>
        <w:t>5</w:t>
      </w:r>
      <w:r w:rsidR="00D46EC4" w:rsidRPr="00D46EC4">
        <w:rPr>
          <w:sz w:val="26"/>
          <w:szCs w:val="26"/>
        </w:rPr>
        <w:t>. Контроль за исполнением настоящего постановления оставляю за собой.</w:t>
      </w:r>
    </w:p>
    <w:p w14:paraId="3ACE5FA0" w14:textId="77777777" w:rsidR="00D46EC4" w:rsidRPr="00D46EC4" w:rsidRDefault="00D46EC4" w:rsidP="00D46EC4">
      <w:pPr>
        <w:shd w:val="clear" w:color="auto" w:fill="FFFFFF"/>
        <w:spacing w:line="276" w:lineRule="auto"/>
        <w:ind w:firstLine="708"/>
        <w:rPr>
          <w:sz w:val="26"/>
          <w:szCs w:val="26"/>
        </w:rPr>
      </w:pPr>
    </w:p>
    <w:p w14:paraId="1A374AAE" w14:textId="77777777" w:rsidR="00D46EC4" w:rsidRPr="00D46EC4" w:rsidRDefault="00D46EC4" w:rsidP="00D46EC4">
      <w:pPr>
        <w:shd w:val="clear" w:color="auto" w:fill="FFFFFF"/>
        <w:ind w:firstLine="0"/>
        <w:rPr>
          <w:sz w:val="26"/>
          <w:szCs w:val="26"/>
        </w:rPr>
      </w:pPr>
      <w:r w:rsidRPr="00D46EC4">
        <w:rPr>
          <w:sz w:val="26"/>
          <w:szCs w:val="26"/>
        </w:rPr>
        <w:t xml:space="preserve">Глава </w:t>
      </w:r>
      <w:bookmarkStart w:id="0" w:name="_Hlk164429954"/>
      <w:r w:rsidRPr="00D46EC4">
        <w:rPr>
          <w:sz w:val="26"/>
          <w:szCs w:val="26"/>
        </w:rPr>
        <w:t>Администрации</w:t>
      </w:r>
    </w:p>
    <w:p w14:paraId="5638A89C" w14:textId="79F07CD4" w:rsidR="00D46EC4" w:rsidRDefault="00D46EC4" w:rsidP="00471C97">
      <w:pPr>
        <w:shd w:val="clear" w:color="auto" w:fill="FFFFFF"/>
        <w:ind w:firstLine="0"/>
        <w:rPr>
          <w:sz w:val="26"/>
          <w:szCs w:val="26"/>
        </w:rPr>
      </w:pPr>
      <w:r w:rsidRPr="00D46EC4">
        <w:rPr>
          <w:sz w:val="26"/>
          <w:szCs w:val="26"/>
        </w:rPr>
        <w:t>Подосиновского городского поселения</w:t>
      </w:r>
      <w:bookmarkEnd w:id="0"/>
      <w:r w:rsidR="00471C97">
        <w:rPr>
          <w:sz w:val="26"/>
          <w:szCs w:val="26"/>
        </w:rPr>
        <w:t xml:space="preserve">    </w:t>
      </w:r>
      <w:r w:rsidRPr="00D46EC4">
        <w:rPr>
          <w:sz w:val="26"/>
          <w:szCs w:val="26"/>
        </w:rPr>
        <w:t xml:space="preserve">М.В. </w:t>
      </w:r>
      <w:proofErr w:type="spellStart"/>
      <w:r w:rsidRPr="00D46EC4">
        <w:rPr>
          <w:sz w:val="26"/>
          <w:szCs w:val="26"/>
        </w:rPr>
        <w:t>Крутоумова</w:t>
      </w:r>
      <w:proofErr w:type="spellEnd"/>
    </w:p>
    <w:p w14:paraId="19F1D617" w14:textId="2AE26F06" w:rsidR="00471C97" w:rsidRDefault="00471C97" w:rsidP="00471C97">
      <w:pPr>
        <w:shd w:val="clear" w:color="auto" w:fill="FFFFFF"/>
        <w:ind w:firstLine="0"/>
        <w:rPr>
          <w:sz w:val="26"/>
          <w:szCs w:val="26"/>
        </w:rPr>
      </w:pPr>
    </w:p>
    <w:p w14:paraId="4BCA1438" w14:textId="2276766C" w:rsidR="00471C97" w:rsidRDefault="00471C97" w:rsidP="00471C97">
      <w:pPr>
        <w:shd w:val="clear" w:color="auto" w:fill="FFFFFF"/>
        <w:ind w:firstLine="0"/>
        <w:rPr>
          <w:sz w:val="26"/>
          <w:szCs w:val="26"/>
        </w:rPr>
      </w:pPr>
    </w:p>
    <w:p w14:paraId="35A9CB0D" w14:textId="4DDF85F1" w:rsidR="00471C97" w:rsidRDefault="00471C97" w:rsidP="00471C97">
      <w:pPr>
        <w:shd w:val="clear" w:color="auto" w:fill="FFFFFF"/>
        <w:ind w:firstLine="0"/>
        <w:rPr>
          <w:sz w:val="26"/>
          <w:szCs w:val="26"/>
        </w:rPr>
      </w:pPr>
    </w:p>
    <w:p w14:paraId="13224EB0" w14:textId="26316B23" w:rsidR="00471C97" w:rsidRDefault="00471C97" w:rsidP="00471C97">
      <w:pPr>
        <w:shd w:val="clear" w:color="auto" w:fill="FFFFFF"/>
        <w:ind w:firstLine="0"/>
        <w:rPr>
          <w:sz w:val="26"/>
          <w:szCs w:val="26"/>
        </w:rPr>
      </w:pPr>
    </w:p>
    <w:p w14:paraId="50E7F634" w14:textId="6DDD1695" w:rsidR="00471C97" w:rsidRDefault="00471C97" w:rsidP="00471C97">
      <w:pPr>
        <w:shd w:val="clear" w:color="auto" w:fill="FFFFFF"/>
        <w:ind w:firstLine="0"/>
        <w:rPr>
          <w:sz w:val="26"/>
          <w:szCs w:val="26"/>
        </w:rPr>
      </w:pPr>
    </w:p>
    <w:p w14:paraId="55B84F55" w14:textId="1AC85DCD" w:rsidR="00471C97" w:rsidRDefault="00471C97" w:rsidP="00471C97">
      <w:pPr>
        <w:shd w:val="clear" w:color="auto" w:fill="FFFFFF"/>
        <w:ind w:firstLine="0"/>
        <w:rPr>
          <w:sz w:val="26"/>
          <w:szCs w:val="26"/>
        </w:rPr>
      </w:pPr>
    </w:p>
    <w:p w14:paraId="13C346DC" w14:textId="4582210A" w:rsidR="00471C97" w:rsidRDefault="00471C97" w:rsidP="00471C97">
      <w:pPr>
        <w:shd w:val="clear" w:color="auto" w:fill="FFFFFF"/>
        <w:ind w:firstLine="0"/>
        <w:rPr>
          <w:sz w:val="26"/>
          <w:szCs w:val="26"/>
        </w:rPr>
      </w:pPr>
    </w:p>
    <w:p w14:paraId="2C3A6289" w14:textId="56E2FCCE" w:rsidR="00471C97" w:rsidRDefault="00471C97" w:rsidP="00471C97">
      <w:pPr>
        <w:shd w:val="clear" w:color="auto" w:fill="FFFFFF"/>
        <w:ind w:firstLine="0"/>
        <w:rPr>
          <w:sz w:val="26"/>
          <w:szCs w:val="26"/>
        </w:rPr>
      </w:pPr>
    </w:p>
    <w:p w14:paraId="5D095F46" w14:textId="77777777" w:rsidR="00471C97" w:rsidRPr="00D46EC4" w:rsidRDefault="00471C97" w:rsidP="00471C97">
      <w:pPr>
        <w:shd w:val="clear" w:color="auto" w:fill="FFFFFF"/>
        <w:ind w:firstLine="0"/>
        <w:rPr>
          <w:sz w:val="26"/>
          <w:szCs w:val="26"/>
        </w:rPr>
      </w:pPr>
    </w:p>
    <w:p w14:paraId="198059E0" w14:textId="77777777" w:rsidR="00D46EC4" w:rsidRDefault="00D46EC4" w:rsidP="00D46EC4">
      <w:pPr>
        <w:shd w:val="clear" w:color="auto" w:fill="FFFFFF"/>
        <w:ind w:firstLine="0"/>
        <w:rPr>
          <w:sz w:val="26"/>
          <w:szCs w:val="26"/>
        </w:rPr>
      </w:pPr>
    </w:p>
    <w:p w14:paraId="49DEB0E1" w14:textId="77777777" w:rsidR="00717B73" w:rsidRPr="00965857" w:rsidRDefault="00717B73" w:rsidP="009E462D">
      <w:pPr>
        <w:shd w:val="clear" w:color="auto" w:fill="FFFFFF"/>
        <w:ind w:firstLine="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E462D" w14:paraId="2B5D37B3" w14:textId="77777777" w:rsidTr="009E462D">
        <w:tc>
          <w:tcPr>
            <w:tcW w:w="4927" w:type="dxa"/>
          </w:tcPr>
          <w:p w14:paraId="371743C5" w14:textId="77777777" w:rsidR="009E462D" w:rsidRDefault="009E462D" w:rsidP="009E462D">
            <w:pPr>
              <w:ind w:firstLine="0"/>
            </w:pPr>
          </w:p>
        </w:tc>
        <w:tc>
          <w:tcPr>
            <w:tcW w:w="4927" w:type="dxa"/>
          </w:tcPr>
          <w:p w14:paraId="5B46189D" w14:textId="77777777" w:rsidR="009E462D" w:rsidRPr="009E462D" w:rsidRDefault="009E462D" w:rsidP="009E462D">
            <w:pPr>
              <w:ind w:firstLine="0"/>
              <w:rPr>
                <w:sz w:val="26"/>
                <w:szCs w:val="26"/>
              </w:rPr>
            </w:pPr>
            <w:r w:rsidRPr="009E462D">
              <w:rPr>
                <w:sz w:val="26"/>
                <w:szCs w:val="26"/>
              </w:rPr>
              <w:t>Приложение 2</w:t>
            </w:r>
          </w:p>
          <w:p w14:paraId="2B2B21CB" w14:textId="77777777" w:rsidR="009E462D" w:rsidRPr="009E462D" w:rsidRDefault="009E462D" w:rsidP="009E462D">
            <w:pPr>
              <w:ind w:firstLine="0"/>
              <w:rPr>
                <w:sz w:val="26"/>
                <w:szCs w:val="26"/>
              </w:rPr>
            </w:pPr>
          </w:p>
          <w:p w14:paraId="30BC2BA9" w14:textId="77777777" w:rsidR="009E462D" w:rsidRPr="009E462D" w:rsidRDefault="009E462D" w:rsidP="009E462D">
            <w:pPr>
              <w:ind w:firstLine="0"/>
              <w:rPr>
                <w:sz w:val="26"/>
                <w:szCs w:val="26"/>
              </w:rPr>
            </w:pPr>
            <w:r w:rsidRPr="009E462D">
              <w:rPr>
                <w:sz w:val="26"/>
                <w:szCs w:val="26"/>
              </w:rPr>
              <w:t>УТВЕРЖДЕН</w:t>
            </w:r>
          </w:p>
          <w:p w14:paraId="3DE3ADBD" w14:textId="77777777" w:rsidR="009E462D" w:rsidRPr="009E462D" w:rsidRDefault="009E462D" w:rsidP="009E462D">
            <w:pPr>
              <w:ind w:firstLine="0"/>
              <w:rPr>
                <w:sz w:val="26"/>
                <w:szCs w:val="26"/>
              </w:rPr>
            </w:pPr>
          </w:p>
          <w:p w14:paraId="628D001A" w14:textId="77777777" w:rsidR="009E462D" w:rsidRPr="009E462D" w:rsidRDefault="009E462D" w:rsidP="009E462D">
            <w:pPr>
              <w:ind w:firstLine="0"/>
              <w:rPr>
                <w:sz w:val="26"/>
                <w:szCs w:val="26"/>
              </w:rPr>
            </w:pPr>
            <w:r w:rsidRPr="009E462D">
              <w:rPr>
                <w:sz w:val="26"/>
                <w:szCs w:val="26"/>
              </w:rPr>
              <w:t xml:space="preserve">постановлением Администрации </w:t>
            </w:r>
          </w:p>
          <w:p w14:paraId="5649DA7B" w14:textId="77777777" w:rsidR="009E462D" w:rsidRPr="009E462D" w:rsidRDefault="009E462D" w:rsidP="009E462D">
            <w:pPr>
              <w:ind w:firstLine="0"/>
              <w:rPr>
                <w:sz w:val="26"/>
                <w:szCs w:val="26"/>
              </w:rPr>
            </w:pPr>
            <w:r w:rsidRPr="009E462D">
              <w:rPr>
                <w:sz w:val="26"/>
                <w:szCs w:val="26"/>
              </w:rPr>
              <w:t>Подосиновского городского поселения</w:t>
            </w:r>
          </w:p>
          <w:p w14:paraId="128FA297" w14:textId="0E4A5C3E" w:rsidR="009E462D" w:rsidRDefault="00F0431F" w:rsidP="009E462D">
            <w:pPr>
              <w:ind w:firstLine="0"/>
            </w:pPr>
            <w:r>
              <w:rPr>
                <w:sz w:val="26"/>
                <w:szCs w:val="26"/>
              </w:rPr>
              <w:t xml:space="preserve">от </w:t>
            </w:r>
            <w:r w:rsidR="00471C97">
              <w:rPr>
                <w:sz w:val="26"/>
                <w:szCs w:val="26"/>
              </w:rPr>
              <w:t xml:space="preserve">11.07.2024 </w:t>
            </w:r>
            <w:r w:rsidR="009E462D" w:rsidRPr="009E462D">
              <w:rPr>
                <w:sz w:val="26"/>
                <w:szCs w:val="26"/>
              </w:rPr>
              <w:t>№</w:t>
            </w:r>
            <w:r w:rsidR="00471C97">
              <w:rPr>
                <w:sz w:val="26"/>
                <w:szCs w:val="26"/>
              </w:rPr>
              <w:t xml:space="preserve"> 76</w:t>
            </w:r>
            <w:r>
              <w:rPr>
                <w:sz w:val="26"/>
                <w:szCs w:val="26"/>
              </w:rPr>
              <w:t xml:space="preserve"> </w:t>
            </w:r>
          </w:p>
        </w:tc>
      </w:tr>
    </w:tbl>
    <w:p w14:paraId="181853DF" w14:textId="77777777" w:rsidR="00967EDF" w:rsidRDefault="00967EDF" w:rsidP="00967EDF"/>
    <w:p w14:paraId="7856616F" w14:textId="77777777" w:rsidR="00967EDF" w:rsidRDefault="00967EDF" w:rsidP="00967EDF"/>
    <w:p w14:paraId="24E4CDD8" w14:textId="77777777" w:rsidR="00967EDF" w:rsidRPr="004A0976" w:rsidRDefault="00967EDF" w:rsidP="00967EDF">
      <w:pPr>
        <w:jc w:val="center"/>
        <w:rPr>
          <w:sz w:val="24"/>
          <w:szCs w:val="24"/>
        </w:rPr>
      </w:pPr>
      <w:r w:rsidRPr="004A0976">
        <w:rPr>
          <w:sz w:val="24"/>
          <w:szCs w:val="24"/>
        </w:rPr>
        <w:t>ПОРЯДОК</w:t>
      </w:r>
    </w:p>
    <w:p w14:paraId="10536840" w14:textId="77777777" w:rsidR="009E462D" w:rsidRDefault="00967EDF" w:rsidP="00967EDF">
      <w:pPr>
        <w:jc w:val="center"/>
        <w:rPr>
          <w:sz w:val="24"/>
          <w:szCs w:val="24"/>
        </w:rPr>
      </w:pPr>
      <w:r w:rsidRPr="004A0976">
        <w:rPr>
          <w:sz w:val="24"/>
          <w:szCs w:val="24"/>
        </w:rPr>
        <w:t xml:space="preserve">ВЫПЛАТЫ ВЫКУПНОЙ ЦЕНЫ (ВОЗМЕЩЕНИЯ) СОБСТВЕННИКУ </w:t>
      </w:r>
    </w:p>
    <w:p w14:paraId="3E349EBC" w14:textId="77777777" w:rsidR="009E462D" w:rsidRDefault="00967EDF" w:rsidP="00967EDF">
      <w:pPr>
        <w:jc w:val="center"/>
        <w:rPr>
          <w:sz w:val="24"/>
          <w:szCs w:val="24"/>
        </w:rPr>
      </w:pPr>
      <w:r w:rsidRPr="004A0976">
        <w:rPr>
          <w:sz w:val="24"/>
          <w:szCs w:val="24"/>
        </w:rPr>
        <w:t xml:space="preserve">ЖИЛОГО ПОМЕЩЕНИЯ В МНОГОКВАРТИРНОМ ДОМЕ, </w:t>
      </w:r>
    </w:p>
    <w:p w14:paraId="78B9AE4F" w14:textId="03BA67F2" w:rsidR="00967EDF" w:rsidRPr="004A0976" w:rsidRDefault="00967EDF" w:rsidP="00967EDF">
      <w:pPr>
        <w:jc w:val="center"/>
        <w:rPr>
          <w:sz w:val="24"/>
          <w:szCs w:val="24"/>
        </w:rPr>
      </w:pPr>
      <w:r w:rsidRPr="004A0976">
        <w:rPr>
          <w:sz w:val="24"/>
          <w:szCs w:val="24"/>
        </w:rPr>
        <w:t>ПРИЗНАННОМ АВАРИЙНЫМ И ПОДЛЕЖАЩИМ СНОСУ</w:t>
      </w:r>
    </w:p>
    <w:p w14:paraId="0660FA8C" w14:textId="77777777" w:rsidR="00967EDF" w:rsidRDefault="00967EDF" w:rsidP="00967EDF"/>
    <w:p w14:paraId="51788B6C" w14:textId="77777777" w:rsidR="00967EDF" w:rsidRPr="00C66A9D" w:rsidRDefault="00967EDF" w:rsidP="00E81F38">
      <w:pPr>
        <w:jc w:val="center"/>
        <w:rPr>
          <w:sz w:val="24"/>
          <w:szCs w:val="24"/>
        </w:rPr>
      </w:pPr>
      <w:r w:rsidRPr="00C66A9D">
        <w:rPr>
          <w:sz w:val="24"/>
          <w:szCs w:val="24"/>
        </w:rPr>
        <w:t>1. Общие положения</w:t>
      </w:r>
    </w:p>
    <w:p w14:paraId="1889A1C7" w14:textId="77777777" w:rsidR="00967EDF" w:rsidRPr="00C66A9D" w:rsidRDefault="00967EDF" w:rsidP="00967EDF">
      <w:pPr>
        <w:rPr>
          <w:sz w:val="24"/>
          <w:szCs w:val="24"/>
        </w:rPr>
      </w:pPr>
    </w:p>
    <w:p w14:paraId="73100636" w14:textId="37F6EEF7" w:rsidR="00967EDF" w:rsidRPr="00C66A9D" w:rsidRDefault="00C66A9D" w:rsidP="00967EDF">
      <w:pPr>
        <w:rPr>
          <w:sz w:val="24"/>
          <w:szCs w:val="24"/>
        </w:rPr>
      </w:pPr>
      <w:r>
        <w:rPr>
          <w:sz w:val="24"/>
          <w:szCs w:val="24"/>
        </w:rPr>
        <w:t xml:space="preserve">1.1. </w:t>
      </w:r>
      <w:r w:rsidR="00967EDF" w:rsidRPr="00C66A9D">
        <w:rPr>
          <w:sz w:val="24"/>
          <w:szCs w:val="24"/>
        </w:rPr>
        <w:t xml:space="preserve">Настоящий Порядок определяет условия и механизм выплаты лицам, в чьей собственности находятся жилые помещения в многоквартирных домах, признанных в установленном порядке аварийными и подлежащими сносу в связи с физическим износом в процессе их эксплуатации, расположенных в границах </w:t>
      </w:r>
      <w:bookmarkStart w:id="1" w:name="_Hlk164428201"/>
      <w:r w:rsidR="00E6443D">
        <w:rPr>
          <w:sz w:val="24"/>
          <w:szCs w:val="24"/>
        </w:rPr>
        <w:t xml:space="preserve">Подосиновского городского поселения </w:t>
      </w:r>
      <w:bookmarkEnd w:id="1"/>
      <w:r w:rsidR="00E2585F" w:rsidRPr="00C66A9D">
        <w:rPr>
          <w:sz w:val="24"/>
          <w:szCs w:val="24"/>
        </w:rPr>
        <w:t>(</w:t>
      </w:r>
      <w:r w:rsidR="00967EDF" w:rsidRPr="00C66A9D">
        <w:rPr>
          <w:sz w:val="24"/>
          <w:szCs w:val="24"/>
        </w:rPr>
        <w:t>далее - возмещение).</w:t>
      </w:r>
    </w:p>
    <w:p w14:paraId="48CB4B4A" w14:textId="77777777" w:rsidR="00967EDF" w:rsidRPr="00C66A9D" w:rsidRDefault="00967EDF" w:rsidP="00967EDF">
      <w:pPr>
        <w:rPr>
          <w:color w:val="auto"/>
          <w:sz w:val="24"/>
          <w:szCs w:val="24"/>
        </w:rPr>
      </w:pPr>
      <w:r w:rsidRPr="00C66A9D">
        <w:rPr>
          <w:color w:val="auto"/>
          <w:sz w:val="24"/>
          <w:szCs w:val="24"/>
        </w:rPr>
        <w:t>Мероприятия по выплате возмещения осуществляются в соответствии с положениями статьи 32 Жилищного кодекса Российской Федерации.</w:t>
      </w:r>
    </w:p>
    <w:p w14:paraId="3A143185" w14:textId="77777777" w:rsidR="00967EDF" w:rsidRPr="00C66A9D" w:rsidRDefault="00967EDF" w:rsidP="00967EDF">
      <w:pPr>
        <w:rPr>
          <w:color w:val="auto"/>
          <w:sz w:val="24"/>
          <w:szCs w:val="24"/>
        </w:rPr>
      </w:pPr>
      <w:r w:rsidRPr="00C66A9D">
        <w:rPr>
          <w:color w:val="auto"/>
          <w:sz w:val="24"/>
          <w:szCs w:val="24"/>
        </w:rPr>
        <w:t>Гражданам – собственникам жилых помещений, расположенных в аварийных многоквартирных домах, включенных в областную адресную программу по переселению граждан из аварийного жилищного фонда, по соглашению с ними предоставляются взамен изымаемых жилых помещений другие жилые помещения с зачетом их стоимости при определении размера возмещения за изымаемое жилое помещение по договору мены или возмещается стоимость жилого помещения собственника по договору купли-продажи в пределах средств поселения на очередной финансовый год.</w:t>
      </w:r>
    </w:p>
    <w:p w14:paraId="33BC9AC7" w14:textId="718F855F" w:rsidR="00967EDF" w:rsidRPr="00C66A9D" w:rsidRDefault="00967EDF" w:rsidP="00967EDF">
      <w:pPr>
        <w:rPr>
          <w:sz w:val="24"/>
          <w:szCs w:val="24"/>
        </w:rPr>
      </w:pPr>
      <w:r w:rsidRPr="00C66A9D">
        <w:rPr>
          <w:sz w:val="24"/>
          <w:szCs w:val="24"/>
        </w:rPr>
        <w:t>1.2. Финансирование расходов на выплату возмещения осуществляется за счет средств бюджета</w:t>
      </w:r>
      <w:r w:rsidR="00E6443D">
        <w:rPr>
          <w:sz w:val="24"/>
          <w:szCs w:val="24"/>
        </w:rPr>
        <w:t>.</w:t>
      </w:r>
    </w:p>
    <w:p w14:paraId="658A8780" w14:textId="25665958" w:rsidR="00967EDF" w:rsidRPr="00C66A9D" w:rsidRDefault="00967EDF" w:rsidP="00967EDF">
      <w:pPr>
        <w:rPr>
          <w:color w:val="auto"/>
          <w:sz w:val="24"/>
          <w:szCs w:val="24"/>
        </w:rPr>
      </w:pPr>
      <w:r w:rsidRPr="00C66A9D">
        <w:rPr>
          <w:sz w:val="24"/>
          <w:szCs w:val="24"/>
        </w:rPr>
        <w:t xml:space="preserve">1.3. Выплата возмещения производится в безналичной форме путем перечисления денежных средств на расчетный счет </w:t>
      </w:r>
      <w:r w:rsidR="00E6443D" w:rsidRPr="00C66A9D">
        <w:rPr>
          <w:color w:val="auto"/>
          <w:sz w:val="24"/>
          <w:szCs w:val="24"/>
        </w:rPr>
        <w:t>собственника в</w:t>
      </w:r>
      <w:r w:rsidRPr="00C66A9D">
        <w:rPr>
          <w:color w:val="auto"/>
          <w:sz w:val="24"/>
          <w:szCs w:val="24"/>
        </w:rPr>
        <w:t xml:space="preserve"> течение 15 рабочих дней с момента получения от собственника документов, предусмотренных пунктом 2.2. настоящего Порядка.</w:t>
      </w:r>
    </w:p>
    <w:p w14:paraId="0E7D3715" w14:textId="77777777" w:rsidR="00967EDF" w:rsidRPr="00C66A9D" w:rsidRDefault="00967EDF" w:rsidP="00967EDF">
      <w:pPr>
        <w:rPr>
          <w:sz w:val="24"/>
          <w:szCs w:val="24"/>
        </w:rPr>
      </w:pPr>
      <w:r w:rsidRPr="00C66A9D">
        <w:rPr>
          <w:sz w:val="24"/>
          <w:szCs w:val="24"/>
        </w:rPr>
        <w:t>1.4. Выплата возмещения собственникам за жилые помещения по судебным актам производится в соответствии с главой 24.1 Бюджетного кодекса Российской Федерации.</w:t>
      </w:r>
    </w:p>
    <w:p w14:paraId="74B6E496" w14:textId="70930B39" w:rsidR="00967EDF" w:rsidRPr="00C66A9D" w:rsidRDefault="00967EDF" w:rsidP="00967EDF">
      <w:pPr>
        <w:rPr>
          <w:sz w:val="24"/>
          <w:szCs w:val="24"/>
        </w:rPr>
      </w:pPr>
      <w:r w:rsidRPr="00C66A9D">
        <w:rPr>
          <w:sz w:val="24"/>
          <w:szCs w:val="24"/>
        </w:rPr>
        <w:t xml:space="preserve">1.5. Заявителем, обладающим правом получения выплаты </w:t>
      </w:r>
      <w:proofErr w:type="gramStart"/>
      <w:r w:rsidRPr="00C66A9D">
        <w:rPr>
          <w:sz w:val="24"/>
          <w:szCs w:val="24"/>
        </w:rPr>
        <w:t xml:space="preserve">возмещения, </w:t>
      </w:r>
      <w:r w:rsidR="006645B5" w:rsidRPr="00C66A9D">
        <w:rPr>
          <w:sz w:val="24"/>
          <w:szCs w:val="24"/>
        </w:rPr>
        <w:t xml:space="preserve"> </w:t>
      </w:r>
      <w:r w:rsidRPr="00C66A9D">
        <w:rPr>
          <w:sz w:val="24"/>
          <w:szCs w:val="24"/>
        </w:rPr>
        <w:t xml:space="preserve"> </w:t>
      </w:r>
      <w:proofErr w:type="gramEnd"/>
      <w:r w:rsidRPr="00C66A9D">
        <w:rPr>
          <w:sz w:val="24"/>
          <w:szCs w:val="24"/>
        </w:rPr>
        <w:t>явля</w:t>
      </w:r>
      <w:r w:rsidR="006645B5" w:rsidRPr="00C66A9D">
        <w:rPr>
          <w:sz w:val="24"/>
          <w:szCs w:val="24"/>
        </w:rPr>
        <w:t>ет</w:t>
      </w:r>
      <w:r w:rsidRPr="00C66A9D">
        <w:rPr>
          <w:sz w:val="24"/>
          <w:szCs w:val="24"/>
        </w:rPr>
        <w:t>ся собственник жилого помещения</w:t>
      </w:r>
      <w:r w:rsidR="006645B5" w:rsidRPr="00C66A9D">
        <w:rPr>
          <w:sz w:val="24"/>
          <w:szCs w:val="24"/>
        </w:rPr>
        <w:t xml:space="preserve"> в </w:t>
      </w:r>
      <w:r w:rsidRPr="00C66A9D">
        <w:rPr>
          <w:sz w:val="24"/>
          <w:szCs w:val="24"/>
        </w:rPr>
        <w:t xml:space="preserve"> многоквартирном доме</w:t>
      </w:r>
      <w:r w:rsidR="006645B5" w:rsidRPr="00C66A9D">
        <w:rPr>
          <w:sz w:val="24"/>
          <w:szCs w:val="24"/>
        </w:rPr>
        <w:t>, находящемся</w:t>
      </w:r>
      <w:r w:rsidRPr="00C66A9D">
        <w:rPr>
          <w:sz w:val="24"/>
          <w:szCs w:val="24"/>
        </w:rPr>
        <w:t xml:space="preserve"> в границах </w:t>
      </w:r>
      <w:r w:rsidR="00E6443D" w:rsidRPr="00E6443D">
        <w:rPr>
          <w:sz w:val="24"/>
          <w:szCs w:val="24"/>
        </w:rPr>
        <w:t>Подосиновского городского поселения</w:t>
      </w:r>
      <w:r w:rsidRPr="00C66A9D">
        <w:rPr>
          <w:sz w:val="24"/>
          <w:szCs w:val="24"/>
        </w:rPr>
        <w:t>, признанном в установленном порядке аварийным и подлежащим сносу и включенном в областную адресную программу по переселению граждан из аварийного жилищного фонда.</w:t>
      </w:r>
    </w:p>
    <w:p w14:paraId="276C4508" w14:textId="77777777" w:rsidR="00967EDF" w:rsidRPr="00C66A9D" w:rsidRDefault="00967EDF" w:rsidP="00967EDF">
      <w:pPr>
        <w:rPr>
          <w:sz w:val="24"/>
          <w:szCs w:val="24"/>
        </w:rPr>
      </w:pPr>
      <w:r w:rsidRPr="00C66A9D">
        <w:rPr>
          <w:sz w:val="24"/>
          <w:szCs w:val="24"/>
        </w:rPr>
        <w:t>1.6. Выплата возмещения производится собственникам, отказавшимся от предоставления другого жилого помещения, в случаях:</w:t>
      </w:r>
    </w:p>
    <w:p w14:paraId="7FA1052A" w14:textId="77777777" w:rsidR="00967EDF" w:rsidRPr="00C66A9D" w:rsidRDefault="00967EDF" w:rsidP="00967EDF">
      <w:pPr>
        <w:rPr>
          <w:sz w:val="24"/>
          <w:szCs w:val="24"/>
        </w:rPr>
      </w:pPr>
      <w:r w:rsidRPr="00C66A9D">
        <w:rPr>
          <w:sz w:val="24"/>
          <w:szCs w:val="24"/>
        </w:rPr>
        <w:t>- добровольного согласия собственника на выплату возмещения за изымаемое у него жилое помещение;</w:t>
      </w:r>
    </w:p>
    <w:p w14:paraId="5F50247A" w14:textId="53ACD747" w:rsidR="00967EDF" w:rsidRPr="00C66A9D" w:rsidRDefault="00967EDF" w:rsidP="00967EDF">
      <w:pPr>
        <w:rPr>
          <w:sz w:val="24"/>
          <w:szCs w:val="24"/>
        </w:rPr>
      </w:pPr>
      <w:r w:rsidRPr="00C66A9D">
        <w:rPr>
          <w:sz w:val="24"/>
          <w:szCs w:val="24"/>
        </w:rPr>
        <w:t xml:space="preserve">- вступления в силу судебного акта об изъятии в собственность </w:t>
      </w:r>
      <w:r w:rsidR="00E6443D" w:rsidRPr="00E6443D">
        <w:rPr>
          <w:sz w:val="24"/>
          <w:szCs w:val="24"/>
        </w:rPr>
        <w:t>Подосиновского городского поселения</w:t>
      </w:r>
      <w:r w:rsidRPr="00C66A9D">
        <w:rPr>
          <w:sz w:val="24"/>
          <w:szCs w:val="24"/>
        </w:rPr>
        <w:t xml:space="preserve"> </w:t>
      </w:r>
      <w:r w:rsidR="006645B5" w:rsidRPr="00C66A9D">
        <w:rPr>
          <w:sz w:val="24"/>
          <w:szCs w:val="24"/>
        </w:rPr>
        <w:t xml:space="preserve"> </w:t>
      </w:r>
      <w:r w:rsidRPr="00C66A9D">
        <w:rPr>
          <w:sz w:val="24"/>
          <w:szCs w:val="24"/>
        </w:rPr>
        <w:t xml:space="preserve"> жилого помещения у собственника с выплатой ему возмещения.</w:t>
      </w:r>
    </w:p>
    <w:p w14:paraId="20943EDA" w14:textId="1C0D5212" w:rsidR="00967EDF" w:rsidRDefault="00967EDF" w:rsidP="00967EDF">
      <w:pPr>
        <w:rPr>
          <w:sz w:val="24"/>
          <w:szCs w:val="24"/>
        </w:rPr>
      </w:pPr>
      <w:r w:rsidRPr="00C66A9D">
        <w:rPr>
          <w:sz w:val="24"/>
          <w:szCs w:val="24"/>
        </w:rPr>
        <w:t>1.7. Выплата возмещения собственнику за одно изымаемое жилое помещение предоставляется один раз.</w:t>
      </w:r>
    </w:p>
    <w:p w14:paraId="46124E49" w14:textId="77777777" w:rsidR="00CA19E8" w:rsidRPr="00C66A9D" w:rsidRDefault="00CA19E8" w:rsidP="00967EDF">
      <w:pPr>
        <w:rPr>
          <w:sz w:val="24"/>
          <w:szCs w:val="24"/>
        </w:rPr>
      </w:pPr>
    </w:p>
    <w:p w14:paraId="723C0590" w14:textId="77777777" w:rsidR="00967EDF" w:rsidRPr="00C66A9D" w:rsidRDefault="00967EDF" w:rsidP="00967EDF">
      <w:pPr>
        <w:rPr>
          <w:sz w:val="24"/>
          <w:szCs w:val="24"/>
        </w:rPr>
      </w:pPr>
    </w:p>
    <w:p w14:paraId="03AE5363" w14:textId="77777777" w:rsidR="00967EDF" w:rsidRPr="00C66A9D" w:rsidRDefault="00C66A9D" w:rsidP="00E81F38">
      <w:pPr>
        <w:jc w:val="center"/>
        <w:rPr>
          <w:sz w:val="24"/>
          <w:szCs w:val="24"/>
        </w:rPr>
      </w:pPr>
      <w:r>
        <w:rPr>
          <w:sz w:val="24"/>
          <w:szCs w:val="24"/>
        </w:rPr>
        <w:t xml:space="preserve">2. </w:t>
      </w:r>
      <w:r w:rsidR="00967EDF" w:rsidRPr="00C66A9D">
        <w:rPr>
          <w:sz w:val="24"/>
          <w:szCs w:val="24"/>
        </w:rPr>
        <w:t>Порядок осуществления выплаты возмещения</w:t>
      </w:r>
    </w:p>
    <w:p w14:paraId="51C1A9FF" w14:textId="77777777" w:rsidR="00967EDF" w:rsidRPr="00C66A9D" w:rsidRDefault="00967EDF" w:rsidP="00967EDF">
      <w:pPr>
        <w:rPr>
          <w:sz w:val="24"/>
          <w:szCs w:val="24"/>
        </w:rPr>
      </w:pPr>
    </w:p>
    <w:p w14:paraId="0DA37BD9" w14:textId="77777777" w:rsidR="00967EDF" w:rsidRPr="00C66A9D" w:rsidRDefault="00967EDF" w:rsidP="00967EDF">
      <w:pPr>
        <w:rPr>
          <w:sz w:val="24"/>
          <w:szCs w:val="24"/>
        </w:rPr>
      </w:pPr>
      <w:r w:rsidRPr="00C66A9D">
        <w:rPr>
          <w:sz w:val="24"/>
          <w:szCs w:val="24"/>
        </w:rPr>
        <w:t>2.1. Мероприятия по выплате возмещения осуществляются в соответствии с положениями статьи 32 Жилищного кодекса Российской Федерации, статей 56.3, 56.6, 56.7 Земельного кодекса Российской Федерации.</w:t>
      </w:r>
    </w:p>
    <w:p w14:paraId="53D2F000" w14:textId="77777777" w:rsidR="00967EDF" w:rsidRPr="00C66A9D" w:rsidRDefault="00967EDF" w:rsidP="00967EDF">
      <w:pPr>
        <w:rPr>
          <w:color w:val="auto"/>
          <w:sz w:val="24"/>
          <w:szCs w:val="24"/>
        </w:rPr>
      </w:pPr>
      <w:r w:rsidRPr="00C66A9D">
        <w:rPr>
          <w:sz w:val="24"/>
          <w:szCs w:val="24"/>
        </w:rP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убытки, причиненные собственник</w:t>
      </w:r>
      <w:r w:rsidR="00C66A9D" w:rsidRPr="00C66A9D">
        <w:rPr>
          <w:sz w:val="24"/>
          <w:szCs w:val="24"/>
        </w:rPr>
        <w:t>у жилого помещения его изъятием,</w:t>
      </w:r>
      <w:r w:rsidR="00D73B4D" w:rsidRPr="00C66A9D">
        <w:rPr>
          <w:sz w:val="24"/>
          <w:szCs w:val="24"/>
        </w:rPr>
        <w:t xml:space="preserve"> </w:t>
      </w:r>
      <w:r w:rsidRPr="00C66A9D">
        <w:rPr>
          <w:color w:val="auto"/>
          <w:sz w:val="24"/>
          <w:szCs w:val="24"/>
        </w:rPr>
        <w:t xml:space="preserve">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статьи 32 Жилищного кодекса Российской Федерации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p>
    <w:p w14:paraId="5E4E045E" w14:textId="77777777" w:rsidR="00967EDF" w:rsidRPr="00C66A9D" w:rsidRDefault="00967EDF" w:rsidP="00967EDF">
      <w:pPr>
        <w:rPr>
          <w:sz w:val="24"/>
          <w:szCs w:val="24"/>
        </w:rPr>
      </w:pPr>
      <w:r w:rsidRPr="00C66A9D">
        <w:rPr>
          <w:sz w:val="24"/>
          <w:szCs w:val="24"/>
        </w:rPr>
        <w:t xml:space="preserve">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 </w:t>
      </w:r>
    </w:p>
    <w:p w14:paraId="720A7837" w14:textId="4F2D83EE" w:rsidR="00967EDF" w:rsidRPr="00C66A9D" w:rsidRDefault="00967EDF" w:rsidP="00967EDF">
      <w:pPr>
        <w:rPr>
          <w:sz w:val="24"/>
          <w:szCs w:val="24"/>
        </w:rPr>
      </w:pPr>
      <w:r w:rsidRPr="00C66A9D">
        <w:rPr>
          <w:sz w:val="24"/>
          <w:szCs w:val="24"/>
        </w:rPr>
        <w:t xml:space="preserve">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w:t>
      </w:r>
      <w:r w:rsidR="00E6443D" w:rsidRPr="00E6443D">
        <w:rPr>
          <w:sz w:val="24"/>
          <w:szCs w:val="24"/>
        </w:rPr>
        <w:t>Подосиновского городского поселения</w:t>
      </w:r>
      <w:r w:rsidRPr="00C66A9D">
        <w:rPr>
          <w:sz w:val="24"/>
          <w:szCs w:val="24"/>
        </w:rPr>
        <w:t xml:space="preserve">. </w:t>
      </w:r>
    </w:p>
    <w:p w14:paraId="16B2CFAB" w14:textId="5447C52B" w:rsidR="00967EDF" w:rsidRPr="00C66A9D" w:rsidRDefault="00967EDF" w:rsidP="00967EDF">
      <w:pPr>
        <w:rPr>
          <w:sz w:val="24"/>
          <w:szCs w:val="24"/>
        </w:rPr>
      </w:pPr>
      <w:r w:rsidRPr="00C66A9D">
        <w:rPr>
          <w:sz w:val="24"/>
          <w:szCs w:val="24"/>
        </w:rPr>
        <w:t xml:space="preserve">В случае утраты (в результате пожара, стихийного бедствия) собственником жилого помещения администрация </w:t>
      </w:r>
      <w:r w:rsidR="00E6443D" w:rsidRPr="00E6443D">
        <w:rPr>
          <w:sz w:val="24"/>
          <w:szCs w:val="24"/>
        </w:rPr>
        <w:t xml:space="preserve">Подосиновского городского поселения </w:t>
      </w:r>
      <w:r w:rsidRPr="00C66A9D">
        <w:rPr>
          <w:sz w:val="24"/>
          <w:szCs w:val="24"/>
        </w:rPr>
        <w:t>производит оценку аналогичного жилого помещения, пригодного для проживания, расположенного на территории муниципального образования.</w:t>
      </w:r>
    </w:p>
    <w:p w14:paraId="64D585FF" w14:textId="0ABF10F2" w:rsidR="00967EDF" w:rsidRPr="00C66A9D" w:rsidRDefault="00EF34C6" w:rsidP="00C66A9D">
      <w:pPr>
        <w:rPr>
          <w:sz w:val="24"/>
          <w:szCs w:val="24"/>
        </w:rPr>
      </w:pPr>
      <w:r w:rsidRPr="00C66A9D">
        <w:rPr>
          <w:sz w:val="24"/>
          <w:szCs w:val="24"/>
        </w:rPr>
        <w:t>В случае согласия собственника с оценочной стоимостью между ним и администрацией</w:t>
      </w:r>
      <w:r w:rsidR="00B40927" w:rsidRPr="00C66A9D">
        <w:rPr>
          <w:sz w:val="24"/>
          <w:szCs w:val="24"/>
        </w:rPr>
        <w:t xml:space="preserve"> </w:t>
      </w:r>
      <w:r w:rsidR="00E6443D" w:rsidRPr="00E6443D">
        <w:rPr>
          <w:sz w:val="24"/>
          <w:szCs w:val="24"/>
        </w:rPr>
        <w:t xml:space="preserve">Подосиновского городского поселения </w:t>
      </w:r>
      <w:r w:rsidR="00B40927" w:rsidRPr="00C66A9D">
        <w:rPr>
          <w:sz w:val="24"/>
          <w:szCs w:val="24"/>
        </w:rPr>
        <w:t>заключается договор об изъятии путем выкупа жилого помещения непригодного для проживания.</w:t>
      </w:r>
      <w:r w:rsidR="00C66A9D" w:rsidRPr="00C66A9D">
        <w:rPr>
          <w:color w:val="FF0000"/>
          <w:sz w:val="24"/>
          <w:szCs w:val="24"/>
        </w:rPr>
        <w:t xml:space="preserve"> </w:t>
      </w:r>
    </w:p>
    <w:p w14:paraId="6E826E49" w14:textId="77777777" w:rsidR="00967EDF" w:rsidRPr="00C66A9D" w:rsidRDefault="00967EDF" w:rsidP="00967EDF">
      <w:pPr>
        <w:rPr>
          <w:sz w:val="24"/>
          <w:szCs w:val="24"/>
        </w:rPr>
      </w:pPr>
      <w:r w:rsidRPr="00C66A9D">
        <w:rPr>
          <w:sz w:val="24"/>
          <w:szCs w:val="24"/>
        </w:rPr>
        <w:t>В случае несогласия собственника с оценочной стоимостью он вправе осуществить оценку за свой счет.</w:t>
      </w:r>
    </w:p>
    <w:p w14:paraId="1CCDE0E1" w14:textId="77777777" w:rsidR="00967EDF" w:rsidRPr="00C66A9D" w:rsidRDefault="00967EDF" w:rsidP="00967EDF">
      <w:pPr>
        <w:rPr>
          <w:sz w:val="24"/>
          <w:szCs w:val="24"/>
        </w:rPr>
      </w:pPr>
      <w:r w:rsidRPr="00C66A9D">
        <w:rPr>
          <w:sz w:val="24"/>
          <w:szCs w:val="24"/>
        </w:rPr>
        <w:t xml:space="preserve">При этом размер денежной компенсации изымаемого у собственника жилого помещения определяется </w:t>
      </w:r>
      <w:proofErr w:type="gramStart"/>
      <w:r w:rsidRPr="00C66A9D">
        <w:rPr>
          <w:sz w:val="24"/>
          <w:szCs w:val="24"/>
        </w:rPr>
        <w:t>в судебном порядке</w:t>
      </w:r>
      <w:proofErr w:type="gramEnd"/>
      <w:r w:rsidRPr="00C66A9D">
        <w:rPr>
          <w:sz w:val="24"/>
          <w:szCs w:val="24"/>
        </w:rPr>
        <w:t xml:space="preserve"> и выплата возмещения осуществляется на основании исполнительных документов.</w:t>
      </w:r>
    </w:p>
    <w:p w14:paraId="2138E30B" w14:textId="77777777" w:rsidR="00967EDF" w:rsidRPr="00C66A9D" w:rsidRDefault="00967EDF" w:rsidP="00967EDF">
      <w:pPr>
        <w:rPr>
          <w:sz w:val="24"/>
          <w:szCs w:val="24"/>
        </w:rPr>
      </w:pPr>
      <w:r w:rsidRPr="00C66A9D">
        <w:rPr>
          <w:sz w:val="24"/>
          <w:szCs w:val="24"/>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 при этом положения частей 8 и 8.1 статьи 32 Жилищного кодекса Российской Федерации в отношении таких граждан не применяются.</w:t>
      </w:r>
    </w:p>
    <w:p w14:paraId="1E6AE587" w14:textId="465C4B6D" w:rsidR="00967EDF" w:rsidRPr="00C66A9D" w:rsidRDefault="00967EDF" w:rsidP="00967EDF">
      <w:pPr>
        <w:rPr>
          <w:sz w:val="24"/>
          <w:szCs w:val="24"/>
        </w:rPr>
      </w:pPr>
      <w:r w:rsidRPr="00C66A9D">
        <w:rPr>
          <w:sz w:val="24"/>
          <w:szCs w:val="24"/>
        </w:rPr>
        <w:t xml:space="preserve">2.2. В случае выплаты возмещения собственник жилого помещения предоставляет в администрацию </w:t>
      </w:r>
      <w:r w:rsidR="00E6443D" w:rsidRPr="00E6443D">
        <w:rPr>
          <w:sz w:val="24"/>
          <w:szCs w:val="24"/>
        </w:rPr>
        <w:t xml:space="preserve">Подосиновского городского поселения </w:t>
      </w:r>
      <w:r w:rsidR="00C877D6" w:rsidRPr="00C66A9D">
        <w:rPr>
          <w:sz w:val="24"/>
          <w:szCs w:val="24"/>
        </w:rPr>
        <w:t>следующие документы</w:t>
      </w:r>
      <w:r w:rsidRPr="00C66A9D">
        <w:rPr>
          <w:sz w:val="24"/>
          <w:szCs w:val="24"/>
        </w:rPr>
        <w:t>:</w:t>
      </w:r>
    </w:p>
    <w:p w14:paraId="05F43F4B" w14:textId="77777777" w:rsidR="00967EDF" w:rsidRPr="00C66A9D" w:rsidRDefault="00967EDF" w:rsidP="00967EDF">
      <w:pPr>
        <w:rPr>
          <w:sz w:val="24"/>
          <w:szCs w:val="24"/>
        </w:rPr>
      </w:pPr>
      <w:r w:rsidRPr="00C66A9D">
        <w:rPr>
          <w:sz w:val="24"/>
          <w:szCs w:val="24"/>
        </w:rPr>
        <w:t xml:space="preserve">2.2.1. заявление от каждого собственника с указанием реквизитов его расчетного счета, на который должна быть перечислена денежная выплата. </w:t>
      </w:r>
    </w:p>
    <w:p w14:paraId="062CCC28" w14:textId="77777777" w:rsidR="00967EDF" w:rsidRPr="00C66A9D" w:rsidRDefault="00967EDF" w:rsidP="00967EDF">
      <w:pPr>
        <w:rPr>
          <w:sz w:val="24"/>
          <w:szCs w:val="24"/>
        </w:rPr>
      </w:pPr>
      <w:r w:rsidRPr="00C66A9D">
        <w:rPr>
          <w:sz w:val="24"/>
          <w:szCs w:val="24"/>
        </w:rPr>
        <w:lastRenderedPageBreak/>
        <w:t>Заявление подписывается заявителем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14:paraId="7FA0DEF0" w14:textId="77777777" w:rsidR="00967EDF" w:rsidRPr="00C66A9D" w:rsidRDefault="00967EDF" w:rsidP="00967EDF">
      <w:pPr>
        <w:rPr>
          <w:sz w:val="24"/>
          <w:szCs w:val="24"/>
        </w:rPr>
      </w:pPr>
      <w:r w:rsidRPr="00C66A9D">
        <w:rPr>
          <w:sz w:val="24"/>
          <w:szCs w:val="24"/>
        </w:rPr>
        <w:t>2.2.2. согласие каждого собственника на изъятие земельного участка, на котором расположен многоквартирный дом, признанный аварийным и подлежащим сносу, и жилого помещения в таком доме до истечения шестимесячного срока с даты предъявления требования о его сносе или реконструкции;</w:t>
      </w:r>
    </w:p>
    <w:p w14:paraId="5995972B" w14:textId="77777777" w:rsidR="00967EDF" w:rsidRPr="00C66A9D" w:rsidRDefault="00967EDF" w:rsidP="00967EDF">
      <w:pPr>
        <w:rPr>
          <w:sz w:val="24"/>
          <w:szCs w:val="24"/>
        </w:rPr>
      </w:pPr>
      <w:r w:rsidRPr="00C66A9D">
        <w:rPr>
          <w:sz w:val="24"/>
          <w:szCs w:val="24"/>
        </w:rPr>
        <w:t>2.2.3. правоустанавливающие документы на жилое помещение;</w:t>
      </w:r>
    </w:p>
    <w:p w14:paraId="5AD541BC" w14:textId="77777777" w:rsidR="00967EDF" w:rsidRPr="00C66A9D" w:rsidRDefault="00967EDF" w:rsidP="00967EDF">
      <w:pPr>
        <w:rPr>
          <w:sz w:val="24"/>
          <w:szCs w:val="24"/>
        </w:rPr>
      </w:pPr>
      <w:r w:rsidRPr="00C66A9D">
        <w:rPr>
          <w:sz w:val="24"/>
          <w:szCs w:val="24"/>
        </w:rPr>
        <w:t xml:space="preserve">2.2.4. паспорт либо документ, его заменяющий, каждого собственника (в случае если собственником является несовершеннолетний, также представляются документы его законного представителя); </w:t>
      </w:r>
    </w:p>
    <w:p w14:paraId="42479F77" w14:textId="77777777" w:rsidR="00967EDF" w:rsidRPr="00C66A9D" w:rsidRDefault="00967EDF" w:rsidP="00967EDF">
      <w:pPr>
        <w:rPr>
          <w:sz w:val="24"/>
          <w:szCs w:val="24"/>
        </w:rPr>
      </w:pPr>
      <w:r w:rsidRPr="00C66A9D">
        <w:rPr>
          <w:sz w:val="24"/>
          <w:szCs w:val="24"/>
        </w:rPr>
        <w:t>2.2.5. разрешение органов опеки и попечительства на отчуждение жилого помещения, принадлежащего на праве собственности несовершеннолетнему ребенку;</w:t>
      </w:r>
    </w:p>
    <w:p w14:paraId="50BD6DB9" w14:textId="77777777" w:rsidR="00967EDF" w:rsidRPr="00C66A9D" w:rsidRDefault="00967EDF" w:rsidP="00967EDF">
      <w:pPr>
        <w:rPr>
          <w:sz w:val="24"/>
          <w:szCs w:val="24"/>
        </w:rPr>
      </w:pPr>
      <w:r w:rsidRPr="00C66A9D">
        <w:rPr>
          <w:sz w:val="24"/>
          <w:szCs w:val="24"/>
        </w:rPr>
        <w:t>2.2.6. реквизиты банковского счета заявителя, на который должны быть перечислены средства для возмещения стоимости за жилое помещение;</w:t>
      </w:r>
    </w:p>
    <w:p w14:paraId="0E2735B7" w14:textId="77777777" w:rsidR="00967EDF" w:rsidRPr="00C66A9D" w:rsidRDefault="00967EDF" w:rsidP="00967EDF">
      <w:pPr>
        <w:rPr>
          <w:sz w:val="24"/>
          <w:szCs w:val="24"/>
        </w:rPr>
      </w:pPr>
      <w:r w:rsidRPr="00C66A9D">
        <w:rPr>
          <w:sz w:val="24"/>
          <w:szCs w:val="24"/>
        </w:rPr>
        <w:t>2.2.7. согласие каждого собственника жилого помещения или его законного представителя на обработку персональных данных;</w:t>
      </w:r>
    </w:p>
    <w:p w14:paraId="1144695A" w14:textId="77777777" w:rsidR="00967EDF" w:rsidRPr="00C66A9D" w:rsidRDefault="00967EDF" w:rsidP="00967EDF">
      <w:pPr>
        <w:rPr>
          <w:sz w:val="24"/>
          <w:szCs w:val="24"/>
        </w:rPr>
      </w:pPr>
      <w:r w:rsidRPr="00C66A9D">
        <w:rPr>
          <w:sz w:val="24"/>
          <w:szCs w:val="24"/>
        </w:rPr>
        <w:t>2.2.8. нотариально заверенное согласие супруга или супруги на отчуждение жилого помещения по договору купли-продажи (в случае если имущество приобретено в браке);</w:t>
      </w:r>
    </w:p>
    <w:p w14:paraId="088A5A32" w14:textId="77777777" w:rsidR="00967EDF" w:rsidRPr="00C66A9D" w:rsidRDefault="00967EDF" w:rsidP="00967EDF">
      <w:pPr>
        <w:rPr>
          <w:sz w:val="24"/>
          <w:szCs w:val="24"/>
        </w:rPr>
      </w:pPr>
      <w:r w:rsidRPr="00C66A9D">
        <w:rPr>
          <w:sz w:val="24"/>
          <w:szCs w:val="24"/>
        </w:rPr>
        <w:t>2.2.9. документы, явившиеся основанием для возникновения права собственности на жилые помещения (для граждан,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p>
    <w:p w14:paraId="3EB2E1FE" w14:textId="77777777" w:rsidR="00967EDF" w:rsidRPr="00C66A9D" w:rsidRDefault="00967EDF" w:rsidP="00967EDF">
      <w:pPr>
        <w:rPr>
          <w:sz w:val="24"/>
          <w:szCs w:val="24"/>
        </w:rPr>
      </w:pPr>
      <w:r w:rsidRPr="00C66A9D">
        <w:rPr>
          <w:sz w:val="24"/>
          <w:szCs w:val="24"/>
        </w:rPr>
        <w:t xml:space="preserve">2.3. Документы, указанные в пунктах 2.2.1, 2.2.2, 2.2.4, 2.2.5, 2.2.6, 2.2.7, 2.2.8 настоящего Порядка, предоставляются каждым заявителем самостоятельно. </w:t>
      </w:r>
    </w:p>
    <w:p w14:paraId="6F949F18" w14:textId="142323ED" w:rsidR="00967EDF" w:rsidRPr="00C66A9D" w:rsidRDefault="00967EDF" w:rsidP="00967EDF">
      <w:pPr>
        <w:rPr>
          <w:sz w:val="24"/>
          <w:szCs w:val="24"/>
        </w:rPr>
      </w:pPr>
      <w:r w:rsidRPr="00C66A9D">
        <w:rPr>
          <w:sz w:val="24"/>
          <w:szCs w:val="24"/>
        </w:rPr>
        <w:t xml:space="preserve">Документы, указанные в пунктах 2.2.3, 2.2.5, 2.2.9, запрашиваются администрацией </w:t>
      </w:r>
      <w:r w:rsidR="00E6443D" w:rsidRPr="00E6443D">
        <w:rPr>
          <w:sz w:val="24"/>
          <w:szCs w:val="24"/>
        </w:rPr>
        <w:t xml:space="preserve">Подосиновского городского поселения </w:t>
      </w:r>
      <w:r w:rsidRPr="00C66A9D">
        <w:rPr>
          <w:sz w:val="24"/>
          <w:szCs w:val="24"/>
        </w:rPr>
        <w:t>в рамках межведомственного информационного взаимодействия либо по желанию заявителя могут быть предоставлены самостоятельно.</w:t>
      </w:r>
    </w:p>
    <w:p w14:paraId="33A8430C" w14:textId="77777777" w:rsidR="00BF5EE2" w:rsidRPr="00C66A9D" w:rsidRDefault="00BF5EE2" w:rsidP="00BF5EE2">
      <w:pPr>
        <w:rPr>
          <w:sz w:val="24"/>
          <w:szCs w:val="24"/>
        </w:rPr>
      </w:pPr>
      <w:r w:rsidRPr="00C66A9D">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5920E96B" w14:textId="77777777" w:rsidR="00967EDF" w:rsidRPr="00C66A9D" w:rsidRDefault="00BF5EE2" w:rsidP="00BF5EE2">
      <w:pPr>
        <w:rPr>
          <w:sz w:val="24"/>
          <w:szCs w:val="24"/>
        </w:rPr>
      </w:pPr>
      <w:r w:rsidRPr="00C66A9D">
        <w:rPr>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14:paraId="5EA78157" w14:textId="77777777" w:rsidR="00967EDF" w:rsidRPr="00C66A9D" w:rsidRDefault="00967EDF" w:rsidP="00967EDF">
      <w:pPr>
        <w:rPr>
          <w:sz w:val="24"/>
          <w:szCs w:val="24"/>
        </w:rPr>
      </w:pPr>
      <w:r w:rsidRPr="00C66A9D">
        <w:rPr>
          <w:sz w:val="24"/>
          <w:szCs w:val="24"/>
        </w:rPr>
        <w:t xml:space="preserve"> 2.4. Сделки по отчуждению изымаемого жилого помещения, находящегося в общей долевой собственности, подлежат нотариальному удостоверению. Расходы по нотариальному удостоверению перехода права собственности на освобождаемое жилое помещение, являющееся общей долевой собственностью, несут собственники.</w:t>
      </w:r>
    </w:p>
    <w:p w14:paraId="5B19CDC8" w14:textId="77777777" w:rsidR="00967EDF" w:rsidRPr="00C66A9D" w:rsidRDefault="00967EDF" w:rsidP="00967EDF">
      <w:pPr>
        <w:rPr>
          <w:sz w:val="24"/>
          <w:szCs w:val="24"/>
        </w:rPr>
      </w:pPr>
      <w:r w:rsidRPr="00C66A9D">
        <w:rPr>
          <w:sz w:val="24"/>
          <w:szCs w:val="24"/>
        </w:rPr>
        <w:t>Договор, определяющий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 Плата за государственную регистрацию права собственности на основании договора, определяющего переход права собственности на освобождаемое жилое помещение и размер возмещения (компенсации), осуществляется за счет средств собственников.</w:t>
      </w:r>
    </w:p>
    <w:p w14:paraId="07F85012" w14:textId="77777777" w:rsidR="00967EDF" w:rsidRPr="00C66A9D" w:rsidRDefault="00967EDF" w:rsidP="00967EDF">
      <w:pPr>
        <w:rPr>
          <w:sz w:val="24"/>
          <w:szCs w:val="24"/>
        </w:rPr>
      </w:pPr>
      <w:r w:rsidRPr="00C66A9D">
        <w:rPr>
          <w:sz w:val="24"/>
          <w:szCs w:val="24"/>
        </w:rPr>
        <w:t>2.5. Собственники освобождают ранее занимаемое жилое помещение и снимаются с регистрационного учета по месту жительства в срок, установленный соглашением.</w:t>
      </w:r>
    </w:p>
    <w:p w14:paraId="5C2470EB" w14:textId="77777777" w:rsidR="00967EDF" w:rsidRPr="00C66A9D" w:rsidRDefault="00967EDF" w:rsidP="00967EDF">
      <w:pPr>
        <w:rPr>
          <w:sz w:val="24"/>
          <w:szCs w:val="24"/>
        </w:rPr>
      </w:pPr>
      <w:r w:rsidRPr="00C66A9D">
        <w:rPr>
          <w:sz w:val="24"/>
          <w:szCs w:val="24"/>
        </w:rPr>
        <w:lastRenderedPageBreak/>
        <w:t>2.6. Основанием для отказа в выплате возмещения является:</w:t>
      </w:r>
    </w:p>
    <w:p w14:paraId="7D0CD1EA" w14:textId="77777777" w:rsidR="00967EDF" w:rsidRPr="00C66A9D" w:rsidRDefault="00C66A9D" w:rsidP="00967EDF">
      <w:pPr>
        <w:rPr>
          <w:sz w:val="24"/>
          <w:szCs w:val="24"/>
        </w:rPr>
      </w:pPr>
      <w:r>
        <w:rPr>
          <w:sz w:val="24"/>
          <w:szCs w:val="24"/>
        </w:rPr>
        <w:t xml:space="preserve">2.6.1 </w:t>
      </w:r>
      <w:r w:rsidR="00967EDF" w:rsidRPr="00C66A9D">
        <w:rPr>
          <w:sz w:val="24"/>
          <w:szCs w:val="24"/>
        </w:rPr>
        <w:t>передача жилого помещения, расположенного в многоквартирном доме, признанном аварийным, в собственность другого лица;</w:t>
      </w:r>
    </w:p>
    <w:p w14:paraId="6FDE0972" w14:textId="77777777" w:rsidR="00967EDF" w:rsidRPr="00C66A9D" w:rsidRDefault="00967EDF" w:rsidP="00967EDF">
      <w:pPr>
        <w:rPr>
          <w:sz w:val="24"/>
          <w:szCs w:val="24"/>
        </w:rPr>
      </w:pPr>
      <w:r w:rsidRPr="00C66A9D">
        <w:rPr>
          <w:sz w:val="24"/>
          <w:szCs w:val="24"/>
        </w:rPr>
        <w:t>2.6.2. непредставление или представление неполного комплекта документов, указанных в пункте 2.2 настоящего Порядка;</w:t>
      </w:r>
    </w:p>
    <w:p w14:paraId="341D5BF7" w14:textId="77777777" w:rsidR="00967EDF" w:rsidRPr="00C66A9D" w:rsidRDefault="00967EDF" w:rsidP="00967EDF">
      <w:pPr>
        <w:rPr>
          <w:sz w:val="24"/>
          <w:szCs w:val="24"/>
        </w:rPr>
      </w:pPr>
      <w:r w:rsidRPr="00C66A9D">
        <w:rPr>
          <w:sz w:val="24"/>
          <w:szCs w:val="24"/>
        </w:rPr>
        <w:t>2.6.3. представление недостоверных сведений в заявлении или прилагаемых документах, указанных в пункте 2.2 настоящего Порядка;</w:t>
      </w:r>
    </w:p>
    <w:p w14:paraId="655DEED1" w14:textId="77777777" w:rsidR="00967EDF" w:rsidRPr="00C66A9D" w:rsidRDefault="00967EDF" w:rsidP="00967EDF">
      <w:pPr>
        <w:rPr>
          <w:sz w:val="24"/>
          <w:szCs w:val="24"/>
        </w:rPr>
      </w:pPr>
      <w:r w:rsidRPr="00C66A9D">
        <w:rPr>
          <w:sz w:val="24"/>
          <w:szCs w:val="24"/>
        </w:rPr>
        <w:t>2.6.4. предоставление документов, указанных в пункте 2.2 настоящего Порядка, в орган местного самоуправления, на который в соответствии с законодательством не возложена обязанность по выплате возмещения;</w:t>
      </w:r>
    </w:p>
    <w:p w14:paraId="5F9FAAD4" w14:textId="77777777" w:rsidR="00967EDF" w:rsidRPr="00C66A9D" w:rsidRDefault="00967EDF" w:rsidP="00967EDF">
      <w:pPr>
        <w:rPr>
          <w:sz w:val="24"/>
          <w:szCs w:val="24"/>
        </w:rPr>
      </w:pPr>
      <w:r w:rsidRPr="00C66A9D">
        <w:rPr>
          <w:sz w:val="24"/>
          <w:szCs w:val="24"/>
        </w:rPr>
        <w:t>2.6.5. представление собственником ходатайства об отзыве заявления о возмещении выкупной цены;</w:t>
      </w:r>
    </w:p>
    <w:p w14:paraId="0B697E3B" w14:textId="77777777" w:rsidR="00967EDF" w:rsidRPr="00C66A9D" w:rsidRDefault="00967EDF" w:rsidP="00967EDF">
      <w:pPr>
        <w:rPr>
          <w:sz w:val="24"/>
          <w:szCs w:val="24"/>
        </w:rPr>
      </w:pPr>
      <w:r w:rsidRPr="00C66A9D">
        <w:rPr>
          <w:sz w:val="24"/>
          <w:szCs w:val="24"/>
        </w:rPr>
        <w:t>2.6.6. невозможность перечисления денежных средств по реквизитам банковского счета, представленным собственником, и непоступление уточненных реквизитов банковского счета собственника в течение 30 дней со дня направления собственнику уведомления об уточнении реквизитов банковского счета собственника.</w:t>
      </w:r>
    </w:p>
    <w:p w14:paraId="691C5088" w14:textId="77777777" w:rsidR="00967EDF" w:rsidRPr="00C66A9D" w:rsidRDefault="00967EDF" w:rsidP="00967EDF">
      <w:pPr>
        <w:rPr>
          <w:sz w:val="24"/>
          <w:szCs w:val="24"/>
        </w:rPr>
      </w:pPr>
      <w:r w:rsidRPr="00C66A9D">
        <w:rPr>
          <w:sz w:val="24"/>
          <w:szCs w:val="24"/>
        </w:rPr>
        <w:t>Отказ в выплате возмещения по основаниям, предусмотренным подпунктами 2.6.2, 2.6.3, 2.6.5, 2.6.6, не является препятствием для нового обращения с документами, указанными в пункте 2.2 настоящего Порядка.</w:t>
      </w:r>
    </w:p>
    <w:p w14:paraId="7E4A6CF6" w14:textId="08FC53A6" w:rsidR="00967EDF" w:rsidRPr="00C66A9D" w:rsidRDefault="00967EDF" w:rsidP="00967EDF">
      <w:pPr>
        <w:rPr>
          <w:sz w:val="24"/>
          <w:szCs w:val="24"/>
        </w:rPr>
      </w:pPr>
      <w:r w:rsidRPr="00C66A9D">
        <w:rPr>
          <w:sz w:val="24"/>
          <w:szCs w:val="24"/>
        </w:rPr>
        <w:t xml:space="preserve">2.7. Администрация </w:t>
      </w:r>
      <w:r w:rsidR="00E6443D" w:rsidRPr="00E6443D">
        <w:rPr>
          <w:sz w:val="24"/>
          <w:szCs w:val="24"/>
        </w:rPr>
        <w:t xml:space="preserve">Подосиновского городского поселения </w:t>
      </w:r>
      <w:r w:rsidRPr="00C66A9D">
        <w:rPr>
          <w:sz w:val="24"/>
          <w:szCs w:val="24"/>
        </w:rPr>
        <w:t>в случае нарушения условий, установленных настоящим Порядком для выплаты возмещения, обеспечивает возврат документов собственнику в течение 10 рабочих дней со дня возникновения обстоятельств, исключающих его получение, с мотивированным заключением.</w:t>
      </w:r>
    </w:p>
    <w:p w14:paraId="0843075E" w14:textId="77777777" w:rsidR="00967EDF" w:rsidRPr="00C66A9D" w:rsidRDefault="00967EDF" w:rsidP="00967EDF">
      <w:pPr>
        <w:rPr>
          <w:sz w:val="24"/>
          <w:szCs w:val="24"/>
        </w:rPr>
      </w:pPr>
      <w:r w:rsidRPr="00C66A9D">
        <w:rPr>
          <w:sz w:val="24"/>
          <w:szCs w:val="24"/>
        </w:rPr>
        <w:t>2.8. Выплата возмещения при наличии судебных актов осуществляется в соответствии со статьей 242.1 Бюджетного кодекса Российской Федерации.</w:t>
      </w:r>
    </w:p>
    <w:p w14:paraId="0E7E4724" w14:textId="77777777" w:rsidR="00967EDF" w:rsidRPr="00C66A9D" w:rsidRDefault="00967EDF" w:rsidP="00967EDF">
      <w:pPr>
        <w:rPr>
          <w:sz w:val="24"/>
          <w:szCs w:val="24"/>
        </w:rPr>
      </w:pPr>
      <w:r w:rsidRPr="00C66A9D">
        <w:rPr>
          <w:sz w:val="24"/>
          <w:szCs w:val="24"/>
        </w:rPr>
        <w:t>2.9.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1D7BE714" w14:textId="77777777" w:rsidR="00967EDF" w:rsidRPr="00C66A9D" w:rsidRDefault="00967EDF" w:rsidP="00967EDF">
      <w:pPr>
        <w:rPr>
          <w:sz w:val="24"/>
          <w:szCs w:val="24"/>
        </w:rPr>
      </w:pPr>
    </w:p>
    <w:p w14:paraId="355CAA2E" w14:textId="77777777" w:rsidR="00967EDF" w:rsidRPr="00C66A9D" w:rsidRDefault="00E81F38" w:rsidP="00E81F38">
      <w:pPr>
        <w:jc w:val="center"/>
        <w:rPr>
          <w:sz w:val="24"/>
          <w:szCs w:val="24"/>
        </w:rPr>
      </w:pPr>
      <w:r>
        <w:rPr>
          <w:sz w:val="24"/>
          <w:szCs w:val="24"/>
        </w:rPr>
        <w:t xml:space="preserve">3. </w:t>
      </w:r>
      <w:r w:rsidR="00967EDF" w:rsidRPr="00C66A9D">
        <w:rPr>
          <w:sz w:val="24"/>
          <w:szCs w:val="24"/>
        </w:rPr>
        <w:t>Заключительные положения</w:t>
      </w:r>
    </w:p>
    <w:p w14:paraId="3EF97E3A" w14:textId="77777777" w:rsidR="00967EDF" w:rsidRPr="00C66A9D" w:rsidRDefault="00967EDF" w:rsidP="00967EDF">
      <w:pPr>
        <w:rPr>
          <w:sz w:val="24"/>
          <w:szCs w:val="24"/>
        </w:rPr>
      </w:pPr>
    </w:p>
    <w:p w14:paraId="046C56E8" w14:textId="3FBB84E5" w:rsidR="00967EDF" w:rsidRPr="00C66A9D" w:rsidRDefault="00967EDF" w:rsidP="00C03414">
      <w:pPr>
        <w:rPr>
          <w:sz w:val="24"/>
          <w:szCs w:val="24"/>
        </w:rPr>
      </w:pPr>
      <w:r w:rsidRPr="00C66A9D">
        <w:rPr>
          <w:sz w:val="24"/>
          <w:szCs w:val="24"/>
        </w:rPr>
        <w:t xml:space="preserve">3.1. Ответственность за достоверность представляемых в администрацию </w:t>
      </w:r>
      <w:r w:rsidR="00E6443D" w:rsidRPr="00E6443D">
        <w:rPr>
          <w:sz w:val="24"/>
          <w:szCs w:val="24"/>
        </w:rPr>
        <w:t xml:space="preserve">Подосиновского городского поселения </w:t>
      </w:r>
      <w:r w:rsidRPr="00C66A9D">
        <w:rPr>
          <w:sz w:val="24"/>
          <w:szCs w:val="24"/>
        </w:rPr>
        <w:t>района сведений возлагается на собственника жилого помещения.</w:t>
      </w:r>
    </w:p>
    <w:p w14:paraId="4B4EC1F8" w14:textId="17E628C6" w:rsidR="00967EDF" w:rsidRDefault="00C03414" w:rsidP="00967EDF">
      <w:pPr>
        <w:rPr>
          <w:sz w:val="24"/>
          <w:szCs w:val="24"/>
        </w:rPr>
      </w:pPr>
      <w:r w:rsidRPr="00C66A9D">
        <w:rPr>
          <w:sz w:val="24"/>
          <w:szCs w:val="24"/>
        </w:rPr>
        <w:t>3.2</w:t>
      </w:r>
      <w:r w:rsidR="00967EDF" w:rsidRPr="00C66A9D">
        <w:rPr>
          <w:sz w:val="24"/>
          <w:szCs w:val="24"/>
        </w:rPr>
        <w:t>. Взаимоотношения сторон, не урегулированные настоящим Порядком, регламентируются действующим законодательством. Все споры и разногласия, которые могут возникнуть из настоящего Порядка, решаются путем переговоров, а в случае недостижения согласия - в судебном порядке.</w:t>
      </w:r>
    </w:p>
    <w:p w14:paraId="73B6F6C3" w14:textId="188C773F" w:rsidR="00E6443D" w:rsidRPr="00C66A9D" w:rsidRDefault="00E6443D" w:rsidP="00E6443D">
      <w:pPr>
        <w:jc w:val="center"/>
        <w:rPr>
          <w:sz w:val="24"/>
          <w:szCs w:val="24"/>
        </w:rPr>
      </w:pPr>
      <w:r>
        <w:rPr>
          <w:sz w:val="24"/>
          <w:szCs w:val="24"/>
        </w:rPr>
        <w:t>______________________</w:t>
      </w:r>
    </w:p>
    <w:p w14:paraId="27743012" w14:textId="77777777" w:rsidR="00170634" w:rsidRPr="00C66A9D" w:rsidRDefault="00170634">
      <w:pPr>
        <w:rPr>
          <w:sz w:val="24"/>
          <w:szCs w:val="24"/>
        </w:rPr>
      </w:pPr>
    </w:p>
    <w:sectPr w:rsidR="00170634" w:rsidRPr="00C66A9D" w:rsidSect="00584A3A">
      <w:headerReference w:type="default" r:id="rId6"/>
      <w:pgSz w:w="11906" w:h="16838"/>
      <w:pgMar w:top="1135" w:right="567" w:bottom="1134" w:left="1701" w:header="425"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FE25" w14:textId="77777777" w:rsidR="00C3012E" w:rsidRDefault="00C3012E" w:rsidP="00965857">
      <w:r>
        <w:separator/>
      </w:r>
    </w:p>
  </w:endnote>
  <w:endnote w:type="continuationSeparator" w:id="0">
    <w:p w14:paraId="68197150" w14:textId="77777777" w:rsidR="00C3012E" w:rsidRDefault="00C3012E" w:rsidP="0096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FE4C" w14:textId="77777777" w:rsidR="00C3012E" w:rsidRDefault="00C3012E" w:rsidP="00965857">
      <w:r>
        <w:separator/>
      </w:r>
    </w:p>
  </w:footnote>
  <w:footnote w:type="continuationSeparator" w:id="0">
    <w:p w14:paraId="50672D75" w14:textId="77777777" w:rsidR="00C3012E" w:rsidRDefault="00C3012E" w:rsidP="0096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FD86" w14:textId="77777777" w:rsidR="00E7576B" w:rsidRDefault="00E7576B" w:rsidP="00E7576B">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EDF"/>
    <w:rsid w:val="00041EA2"/>
    <w:rsid w:val="00047277"/>
    <w:rsid w:val="000F5477"/>
    <w:rsid w:val="00170634"/>
    <w:rsid w:val="00195A13"/>
    <w:rsid w:val="001E2AD7"/>
    <w:rsid w:val="00283FD6"/>
    <w:rsid w:val="002A4BAA"/>
    <w:rsid w:val="002F69C9"/>
    <w:rsid w:val="00320A6B"/>
    <w:rsid w:val="00471C97"/>
    <w:rsid w:val="004A0976"/>
    <w:rsid w:val="00512A23"/>
    <w:rsid w:val="00584A3A"/>
    <w:rsid w:val="00653394"/>
    <w:rsid w:val="006645B5"/>
    <w:rsid w:val="006B2954"/>
    <w:rsid w:val="006F1E3F"/>
    <w:rsid w:val="00717B73"/>
    <w:rsid w:val="007259A5"/>
    <w:rsid w:val="00734057"/>
    <w:rsid w:val="007632E3"/>
    <w:rsid w:val="007D7F63"/>
    <w:rsid w:val="008C2322"/>
    <w:rsid w:val="008E2D4C"/>
    <w:rsid w:val="00965857"/>
    <w:rsid w:val="00967EDF"/>
    <w:rsid w:val="009C75DA"/>
    <w:rsid w:val="009E462D"/>
    <w:rsid w:val="00A64E79"/>
    <w:rsid w:val="00B40927"/>
    <w:rsid w:val="00BF5EE2"/>
    <w:rsid w:val="00C03414"/>
    <w:rsid w:val="00C3012E"/>
    <w:rsid w:val="00C66A9D"/>
    <w:rsid w:val="00C877D6"/>
    <w:rsid w:val="00CA19E8"/>
    <w:rsid w:val="00D20C26"/>
    <w:rsid w:val="00D46EC4"/>
    <w:rsid w:val="00D572EC"/>
    <w:rsid w:val="00D73B4D"/>
    <w:rsid w:val="00DE0BF0"/>
    <w:rsid w:val="00DE3210"/>
    <w:rsid w:val="00DF18A4"/>
    <w:rsid w:val="00E2585F"/>
    <w:rsid w:val="00E27D78"/>
    <w:rsid w:val="00E6443D"/>
    <w:rsid w:val="00E7576B"/>
    <w:rsid w:val="00E81F38"/>
    <w:rsid w:val="00EF34C6"/>
    <w:rsid w:val="00F0431F"/>
    <w:rsid w:val="00F1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4B5B"/>
  <w15:docId w15:val="{9B9FBF48-E89C-4F72-A13E-5EDE4F66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тандарт"/>
    <w:rsid w:val="00967EDF"/>
    <w:pPr>
      <w:spacing w:after="0" w:line="240" w:lineRule="auto"/>
      <w:ind w:firstLine="709"/>
      <w:jc w:val="both"/>
    </w:pPr>
    <w:rPr>
      <w:rFonts w:ascii="Times New Roman" w:eastAsia="Calibri" w:hAnsi="Times New Roman" w:cs="Times New Roman"/>
      <w:color w:val="000000"/>
      <w:sz w:val="28"/>
    </w:rPr>
  </w:style>
  <w:style w:type="paragraph" w:styleId="2">
    <w:name w:val="heading 2"/>
    <w:basedOn w:val="a"/>
    <w:next w:val="a"/>
    <w:link w:val="20"/>
    <w:qFormat/>
    <w:rsid w:val="002F69C9"/>
    <w:pPr>
      <w:keepNext/>
      <w:spacing w:before="240" w:after="60"/>
      <w:ind w:firstLine="0"/>
      <w:jc w:val="left"/>
      <w:outlineLvl w:val="1"/>
    </w:pPr>
    <w:rPr>
      <w:rFonts w:ascii="Arial" w:eastAsia="Times New Roman" w:hAnsi="Arial" w:cs="Arial"/>
      <w:b/>
      <w:bCs/>
      <w:i/>
      <w:iCs/>
      <w:color w:val="auto"/>
      <w:szCs w:val="28"/>
      <w:lang w:eastAsia="ru-RU"/>
    </w:rPr>
  </w:style>
  <w:style w:type="paragraph" w:styleId="4">
    <w:name w:val="heading 4"/>
    <w:basedOn w:val="a"/>
    <w:next w:val="a"/>
    <w:link w:val="40"/>
    <w:qFormat/>
    <w:rsid w:val="002F69C9"/>
    <w:pPr>
      <w:keepNext/>
      <w:ind w:firstLine="0"/>
      <w:jc w:val="center"/>
      <w:outlineLvl w:val="3"/>
    </w:pPr>
    <w:rPr>
      <w:rFonts w:eastAsia="Times New Roman"/>
      <w:color w:val="auto"/>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69C9"/>
    <w:rPr>
      <w:rFonts w:ascii="Arial" w:eastAsia="Times New Roman" w:hAnsi="Arial" w:cs="Arial"/>
      <w:b/>
      <w:bCs/>
      <w:i/>
      <w:iCs/>
      <w:sz w:val="28"/>
      <w:szCs w:val="28"/>
      <w:lang w:eastAsia="ru-RU"/>
    </w:rPr>
  </w:style>
  <w:style w:type="character" w:customStyle="1" w:styleId="40">
    <w:name w:val="Заголовок 4 Знак"/>
    <w:basedOn w:val="a0"/>
    <w:link w:val="4"/>
    <w:rsid w:val="002F69C9"/>
    <w:rPr>
      <w:rFonts w:ascii="Times New Roman" w:eastAsia="Times New Roman" w:hAnsi="Times New Roman" w:cs="Times New Roman"/>
      <w:sz w:val="28"/>
      <w:szCs w:val="28"/>
      <w:lang w:eastAsia="ru-RU"/>
    </w:rPr>
  </w:style>
  <w:style w:type="paragraph" w:styleId="a3">
    <w:name w:val="No Spacing"/>
    <w:basedOn w:val="a"/>
    <w:uiPriority w:val="1"/>
    <w:qFormat/>
    <w:rsid w:val="002F69C9"/>
    <w:pPr>
      <w:ind w:firstLine="0"/>
      <w:jc w:val="left"/>
    </w:pPr>
    <w:rPr>
      <w:rFonts w:ascii="Calibri" w:hAnsi="Calibri"/>
      <w:i/>
      <w:iCs/>
      <w:color w:val="auto"/>
      <w:sz w:val="20"/>
      <w:szCs w:val="20"/>
      <w:lang w:val="en-US" w:bidi="en-US"/>
    </w:rPr>
  </w:style>
  <w:style w:type="paragraph" w:styleId="a4">
    <w:name w:val="Title"/>
    <w:basedOn w:val="a"/>
    <w:link w:val="a5"/>
    <w:qFormat/>
    <w:rsid w:val="00C66A9D"/>
    <w:pPr>
      <w:ind w:firstLine="0"/>
      <w:jc w:val="center"/>
    </w:pPr>
    <w:rPr>
      <w:rFonts w:eastAsia="Times New Roman"/>
      <w:b/>
      <w:bCs/>
      <w:color w:val="auto"/>
      <w:szCs w:val="24"/>
      <w:lang w:eastAsia="ru-RU"/>
    </w:rPr>
  </w:style>
  <w:style w:type="character" w:customStyle="1" w:styleId="a5">
    <w:name w:val="Заголовок Знак"/>
    <w:basedOn w:val="a0"/>
    <w:link w:val="a4"/>
    <w:rsid w:val="00C66A9D"/>
    <w:rPr>
      <w:rFonts w:ascii="Times New Roman" w:eastAsia="Times New Roman" w:hAnsi="Times New Roman" w:cs="Times New Roman"/>
      <w:b/>
      <w:bCs/>
      <w:sz w:val="28"/>
      <w:szCs w:val="24"/>
      <w:lang w:eastAsia="ru-RU"/>
    </w:rPr>
  </w:style>
  <w:style w:type="paragraph" w:styleId="a6">
    <w:name w:val="List Paragraph"/>
    <w:basedOn w:val="a"/>
    <w:uiPriority w:val="34"/>
    <w:qFormat/>
    <w:rsid w:val="00C66A9D"/>
    <w:pPr>
      <w:ind w:left="720"/>
      <w:contextualSpacing/>
    </w:pPr>
  </w:style>
  <w:style w:type="paragraph" w:styleId="a7">
    <w:name w:val="Balloon Text"/>
    <w:basedOn w:val="a"/>
    <w:link w:val="a8"/>
    <w:uiPriority w:val="99"/>
    <w:semiHidden/>
    <w:unhideWhenUsed/>
    <w:rsid w:val="002A4BAA"/>
    <w:rPr>
      <w:rFonts w:ascii="Tahoma" w:hAnsi="Tahoma" w:cs="Tahoma"/>
      <w:sz w:val="16"/>
      <w:szCs w:val="16"/>
    </w:rPr>
  </w:style>
  <w:style w:type="character" w:customStyle="1" w:styleId="a8">
    <w:name w:val="Текст выноски Знак"/>
    <w:basedOn w:val="a0"/>
    <w:link w:val="a7"/>
    <w:uiPriority w:val="99"/>
    <w:semiHidden/>
    <w:rsid w:val="002A4BAA"/>
    <w:rPr>
      <w:rFonts w:ascii="Tahoma" w:eastAsia="Calibri" w:hAnsi="Tahoma" w:cs="Tahoma"/>
      <w:color w:val="000000"/>
      <w:sz w:val="16"/>
      <w:szCs w:val="16"/>
    </w:rPr>
  </w:style>
  <w:style w:type="paragraph" w:customStyle="1" w:styleId="a9">
    <w:name w:val="Первая строка заголовка"/>
    <w:basedOn w:val="a"/>
    <w:rsid w:val="00965857"/>
    <w:pPr>
      <w:keepNext/>
      <w:keepLines/>
      <w:spacing w:before="960" w:after="120"/>
      <w:ind w:firstLine="0"/>
      <w:jc w:val="center"/>
    </w:pPr>
    <w:rPr>
      <w:rFonts w:eastAsia="Times New Roman"/>
      <w:b/>
      <w:noProof/>
      <w:color w:val="auto"/>
      <w:sz w:val="32"/>
      <w:szCs w:val="20"/>
      <w:lang w:eastAsia="ru-RU"/>
    </w:rPr>
  </w:style>
  <w:style w:type="paragraph" w:styleId="aa">
    <w:name w:val="header"/>
    <w:basedOn w:val="a"/>
    <w:link w:val="ab"/>
    <w:uiPriority w:val="99"/>
    <w:unhideWhenUsed/>
    <w:rsid w:val="00965857"/>
    <w:pPr>
      <w:tabs>
        <w:tab w:val="center" w:pos="4677"/>
        <w:tab w:val="right" w:pos="9355"/>
      </w:tabs>
    </w:pPr>
  </w:style>
  <w:style w:type="character" w:customStyle="1" w:styleId="ab">
    <w:name w:val="Верхний колонтитул Знак"/>
    <w:basedOn w:val="a0"/>
    <w:link w:val="aa"/>
    <w:uiPriority w:val="99"/>
    <w:rsid w:val="00965857"/>
    <w:rPr>
      <w:rFonts w:ascii="Times New Roman" w:eastAsia="Calibri" w:hAnsi="Times New Roman" w:cs="Times New Roman"/>
      <w:color w:val="000000"/>
      <w:sz w:val="28"/>
    </w:rPr>
  </w:style>
  <w:style w:type="paragraph" w:styleId="ac">
    <w:name w:val="footer"/>
    <w:basedOn w:val="a"/>
    <w:link w:val="ad"/>
    <w:uiPriority w:val="99"/>
    <w:unhideWhenUsed/>
    <w:rsid w:val="00965857"/>
    <w:pPr>
      <w:tabs>
        <w:tab w:val="center" w:pos="4677"/>
        <w:tab w:val="right" w:pos="9355"/>
      </w:tabs>
    </w:pPr>
  </w:style>
  <w:style w:type="character" w:customStyle="1" w:styleId="ad">
    <w:name w:val="Нижний колонтитул Знак"/>
    <w:basedOn w:val="a0"/>
    <w:link w:val="ac"/>
    <w:uiPriority w:val="99"/>
    <w:rsid w:val="00965857"/>
    <w:rPr>
      <w:rFonts w:ascii="Times New Roman" w:eastAsia="Calibri" w:hAnsi="Times New Roman" w:cs="Times New Roman"/>
      <w:color w:val="000000"/>
      <w:sz w:val="28"/>
    </w:rPr>
  </w:style>
  <w:style w:type="table" w:styleId="ae">
    <w:name w:val="Table Grid"/>
    <w:basedOn w:val="a1"/>
    <w:uiPriority w:val="59"/>
    <w:rsid w:val="009E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adm33</dc:creator>
  <cp:lastModifiedBy>Urist</cp:lastModifiedBy>
  <cp:revision>19</cp:revision>
  <cp:lastPrinted>2024-07-22T05:29:00Z</cp:lastPrinted>
  <dcterms:created xsi:type="dcterms:W3CDTF">2022-08-09T06:12:00Z</dcterms:created>
  <dcterms:modified xsi:type="dcterms:W3CDTF">2024-07-22T05:37:00Z</dcterms:modified>
</cp:coreProperties>
</file>