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732"/>
        <w:gridCol w:w="3365"/>
        <w:gridCol w:w="1840"/>
      </w:tblGrid>
      <w:tr w:rsidR="00F67138" w:rsidRPr="004D0646" w:rsidTr="004D0646">
        <w:tc>
          <w:tcPr>
            <w:tcW w:w="9781" w:type="dxa"/>
            <w:gridSpan w:val="4"/>
          </w:tcPr>
          <w:bookmarkStart w:id="0" w:name="%D0%A2%D0%B5%D0%BA%D1%81%D1%821"/>
          <w:p w:rsidR="004D0646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b/>
                <w:sz w:val="28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</w:t>
            </w:r>
          </w:p>
          <w:p w:rsidR="00F67138" w:rsidRDefault="007A634A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ПОДОСИНО</w:t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ВСКОГО ГОРОДСКОГО ПОСЕЛЕНИЯ</w:t>
            </w:r>
            <w:r w:rsidR="00F67138">
              <w:fldChar w:fldCharType="end"/>
            </w:r>
            <w:bookmarkEnd w:id="0"/>
            <w:r w:rsidR="00F67138">
              <w:rPr>
                <w:lang w:val="ru-RU"/>
              </w:rPr>
              <w:t xml:space="preserve"> </w:t>
            </w:r>
            <w:r w:rsidR="00F67138">
              <w:rPr>
                <w:b/>
                <w:sz w:val="28"/>
                <w:szCs w:val="28"/>
                <w:lang w:val="ru-RU"/>
              </w:rPr>
              <w:t>ПОДОСИНОВСКОГО РАЙОНА</w:t>
            </w:r>
            <w:bookmarkStart w:id="1" w:name="%D0%A2%D0%B5%D0%BA%D1%81%D1%822"/>
            <w:r w:rsidR="004D0646">
              <w:rPr>
                <w:b/>
                <w:sz w:val="28"/>
                <w:szCs w:val="28"/>
                <w:lang w:val="ru-RU"/>
              </w:rPr>
              <w:t xml:space="preserve"> </w:t>
            </w:r>
            <w:r w:rsidR="00F67138">
              <w:fldChar w:fldCharType="begin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 w:rsidR="00F67138">
              <w:fldChar w:fldCharType="separate"/>
            </w:r>
            <w:r w:rsidR="00F67138"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 w:rsidR="00F67138">
              <w:fldChar w:fldCharType="end"/>
            </w:r>
            <w:bookmarkEnd w:id="1"/>
          </w:p>
          <w:p w:rsid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lang w:val="ru-RU"/>
              </w:rPr>
            </w:pPr>
          </w:p>
          <w:p w:rsidR="004D0646" w:rsidRPr="004D0646" w:rsidRDefault="004D0646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  <w:p w:rsidR="00F67138" w:rsidRDefault="00F67138" w:rsidP="004D0646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bookmarkStart w:id="2" w:name="%D0%A2%D0%B5%D0%BA%D1%81%D1%823"/>
            <w:r>
              <w:rPr>
                <w:rFonts w:eastAsia="Times New Roman"/>
                <w:b/>
                <w:sz w:val="32"/>
                <w:szCs w:val="32"/>
                <w:lang w:val="ru-RU" w:eastAsia="ar-SA"/>
              </w:rPr>
              <w:t>ПОСТАНОВЛЕНИЕ</w:t>
            </w:r>
            <w:bookmarkEnd w:id="2"/>
          </w:p>
        </w:tc>
      </w:tr>
      <w:tr w:rsidR="00F67138" w:rsidTr="004D0646"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138" w:rsidRDefault="00951F79" w:rsidP="00951F79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ind w:left="-70" w:firstLine="7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15.11.2024</w:t>
            </w:r>
          </w:p>
        </w:tc>
        <w:tc>
          <w:tcPr>
            <w:tcW w:w="27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336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138" w:rsidRPr="004D0646" w:rsidRDefault="00D9535B" w:rsidP="004D0646">
            <w:pPr>
              <w:jc w:val="right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951F79" w:rsidP="004D0646">
            <w:pPr>
              <w:widowControl/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129</w:t>
            </w:r>
          </w:p>
        </w:tc>
      </w:tr>
      <w:tr w:rsidR="00F67138" w:rsidTr="004D0646"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138" w:rsidRDefault="00F67138" w:rsidP="004D0646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</w:p>
          <w:p w:rsidR="00F67138" w:rsidRDefault="00F67138" w:rsidP="004D0646">
            <w:pPr>
              <w:widowControl/>
              <w:tabs>
                <w:tab w:val="left" w:pos="1773"/>
              </w:tabs>
              <w:suppressAutoHyphens/>
              <w:autoSpaceDE/>
              <w:snapToGrid w:val="0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F67138" w:rsidRDefault="00F67138" w:rsidP="0036096A">
      <w:pPr>
        <w:widowControl/>
        <w:suppressAutoHyphens/>
        <w:autoSpaceDE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W w:w="7371" w:type="dxa"/>
        <w:jc w:val="center"/>
        <w:tblInd w:w="1172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F67138" w:rsidRPr="00951F79" w:rsidTr="0036096A">
        <w:trPr>
          <w:trHeight w:val="1481"/>
          <w:jc w:val="center"/>
        </w:trPr>
        <w:tc>
          <w:tcPr>
            <w:tcW w:w="7371" w:type="dxa"/>
          </w:tcPr>
          <w:p w:rsidR="0036096A" w:rsidRPr="0036096A" w:rsidRDefault="0036096A" w:rsidP="0036096A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городского поселения от 09.06.2022 № 46 «</w:t>
            </w:r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Об утверждении муниципальной программы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городского поселения</w:t>
            </w:r>
          </w:p>
          <w:p w:rsidR="0036096A" w:rsidRPr="0036096A" w:rsidRDefault="0036096A" w:rsidP="0036096A">
            <w:pPr>
              <w:widowControl/>
              <w:suppressAutoHyphens/>
              <w:autoSpaceDE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proofErr w:type="spellStart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>Подосиновского</w:t>
            </w:r>
            <w:proofErr w:type="spellEnd"/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района Кировской области</w:t>
            </w:r>
          </w:p>
          <w:p w:rsidR="00F67138" w:rsidRDefault="0036096A" w:rsidP="0036096A">
            <w:pPr>
              <w:suppressAutoHyphens/>
              <w:adjustRightInd w:val="0"/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 w:rsidRPr="0036096A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«Развитие 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строительства и архитектуры» </w:t>
            </w:r>
          </w:p>
          <w:p w:rsidR="0036096A" w:rsidRDefault="0036096A" w:rsidP="00747BBC">
            <w:pPr>
              <w:suppressAutoHyphens/>
              <w:adjustRightInd w:val="0"/>
              <w:jc w:val="center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F67138" w:rsidRDefault="00F67138" w:rsidP="004D0646">
      <w:pPr>
        <w:shd w:val="clear" w:color="auto" w:fill="FFFFFF"/>
        <w:adjustRightInd w:val="0"/>
        <w:spacing w:before="10" w:line="360" w:lineRule="auto"/>
        <w:jc w:val="both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  <w:lang w:val="ru-RU" w:eastAsia="ru-RU"/>
        </w:rPr>
        <w:t xml:space="preserve">          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 </w:t>
      </w:r>
      <w:r w:rsidR="004D0646"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>В соответствии с Градостроительным кодексом Российской Федерации</w:t>
      </w:r>
      <w:r>
        <w:rPr>
          <w:rFonts w:eastAsia="Times New Roman"/>
          <w:bCs/>
          <w:color w:val="000000"/>
          <w:spacing w:val="-2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Администрация </w:t>
      </w:r>
      <w:proofErr w:type="spellStart"/>
      <w:r w:rsidR="007A634A">
        <w:rPr>
          <w:rFonts w:eastAsia="Times New Roman"/>
          <w:color w:val="000000"/>
          <w:sz w:val="28"/>
          <w:szCs w:val="28"/>
          <w:lang w:val="ru-RU" w:eastAsia="ru-RU"/>
        </w:rPr>
        <w:t>Подосино</w:t>
      </w:r>
      <w:r>
        <w:rPr>
          <w:rFonts w:eastAsia="Times New Roman"/>
          <w:color w:val="000000"/>
          <w:sz w:val="28"/>
          <w:szCs w:val="28"/>
          <w:lang w:val="ru-RU" w:eastAsia="ru-RU"/>
        </w:rPr>
        <w:t>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городского поселения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ru-RU"/>
        </w:rPr>
        <w:t>Подосиновского</w:t>
      </w:r>
      <w:proofErr w:type="spellEnd"/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района</w:t>
      </w:r>
      <w:r w:rsidR="004D0646">
        <w:rPr>
          <w:rFonts w:eastAsia="Times New Roman"/>
          <w:color w:val="000000"/>
          <w:sz w:val="28"/>
          <w:szCs w:val="28"/>
          <w:lang w:val="ru-RU" w:eastAsia="ru-RU"/>
        </w:rPr>
        <w:t xml:space="preserve"> Кировской области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  <w:lang w:val="ru-RU" w:eastAsia="ru-RU"/>
        </w:rPr>
        <w:t>ПОСТАНОВЛЯЕТ:</w:t>
      </w:r>
    </w:p>
    <w:p w:rsidR="00F67138" w:rsidRDefault="00F67138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1.</w:t>
      </w:r>
      <w:r w:rsidR="004D0646">
        <w:rPr>
          <w:rFonts w:eastAsia="Times New Roman"/>
          <w:sz w:val="28"/>
          <w:szCs w:val="28"/>
          <w:lang w:val="ru-RU" w:eastAsia="ar-SA"/>
        </w:rPr>
        <w:t xml:space="preserve"> </w:t>
      </w:r>
      <w:r w:rsidR="0036096A">
        <w:rPr>
          <w:rFonts w:eastAsia="Times New Roman"/>
          <w:sz w:val="28"/>
          <w:szCs w:val="28"/>
          <w:lang w:val="ru-RU" w:eastAsia="ar-SA"/>
        </w:rPr>
        <w:t>В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>нес</w:t>
      </w:r>
      <w:r w:rsidR="0036096A">
        <w:rPr>
          <w:rFonts w:eastAsia="Times New Roman"/>
          <w:sz w:val="28"/>
          <w:szCs w:val="28"/>
          <w:lang w:val="ru-RU" w:eastAsia="ar-SA"/>
        </w:rPr>
        <w:t>ти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изменени</w:t>
      </w:r>
      <w:r w:rsidR="0036096A">
        <w:rPr>
          <w:rFonts w:eastAsia="Times New Roman"/>
          <w:sz w:val="28"/>
          <w:szCs w:val="28"/>
          <w:lang w:val="ru-RU" w:eastAsia="ar-SA"/>
        </w:rPr>
        <w:t>я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в постановление Администрации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городского поселения от </w:t>
      </w:r>
      <w:smartTag w:uri="urn:schemas-microsoft-com:office:smarttags" w:element="date">
        <w:smartTagPr>
          <w:attr w:name="Year" w:val="2022"/>
          <w:attr w:name="Day" w:val="09"/>
          <w:attr w:name="Month" w:val="06"/>
          <w:attr w:name="ls" w:val="trans"/>
        </w:smartTagPr>
        <w:r w:rsidR="0036096A" w:rsidRPr="0036096A">
          <w:rPr>
            <w:rFonts w:eastAsia="Times New Roman"/>
            <w:sz w:val="28"/>
            <w:szCs w:val="28"/>
            <w:lang w:val="ru-RU" w:eastAsia="ar-SA"/>
          </w:rPr>
          <w:t>09.06.2022</w:t>
        </w:r>
      </w:smartTag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№ 46 «Об утверждении муниципальной программы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городского поселения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="0036096A" w:rsidRPr="0036096A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36096A" w:rsidRPr="0036096A">
        <w:rPr>
          <w:rFonts w:eastAsia="Times New Roman"/>
          <w:sz w:val="28"/>
          <w:szCs w:val="28"/>
          <w:lang w:val="ru-RU" w:eastAsia="ar-SA"/>
        </w:rPr>
        <w:t xml:space="preserve"> района Кировской области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 </w:t>
      </w:r>
      <w:r w:rsidR="0036096A" w:rsidRPr="0036096A">
        <w:rPr>
          <w:rFonts w:eastAsia="Times New Roman"/>
          <w:sz w:val="28"/>
          <w:szCs w:val="28"/>
          <w:lang w:val="ru-RU" w:eastAsia="ar-SA"/>
        </w:rPr>
        <w:t>«Развитие строительства и архитектуры»</w:t>
      </w:r>
      <w:r w:rsidR="0036096A">
        <w:rPr>
          <w:rFonts w:eastAsia="Times New Roman"/>
          <w:sz w:val="28"/>
          <w:szCs w:val="28"/>
          <w:lang w:val="ru-RU" w:eastAsia="ar-SA"/>
        </w:rPr>
        <w:t xml:space="preserve">, утвердив в новой редакции </w:t>
      </w:r>
      <w:r w:rsidR="00431772">
        <w:rPr>
          <w:rFonts w:eastAsia="Times New Roman"/>
          <w:sz w:val="28"/>
          <w:szCs w:val="28"/>
          <w:lang w:val="ru-RU" w:eastAsia="ar-SA"/>
        </w:rPr>
        <w:t>муниципальную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программ</w:t>
      </w:r>
      <w:r w:rsidR="00431772">
        <w:rPr>
          <w:rFonts w:eastAsia="Times New Roman"/>
          <w:sz w:val="28"/>
          <w:szCs w:val="28"/>
          <w:lang w:val="ru-RU" w:eastAsia="ar-SA"/>
        </w:rPr>
        <w:t>у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</w:t>
      </w:r>
      <w:proofErr w:type="spellStart"/>
      <w:r w:rsidR="00431772" w:rsidRPr="00431772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городского поселения </w:t>
      </w:r>
      <w:proofErr w:type="spellStart"/>
      <w:r w:rsidR="00431772" w:rsidRPr="00431772">
        <w:rPr>
          <w:rFonts w:eastAsia="Times New Roman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sz w:val="28"/>
          <w:szCs w:val="28"/>
          <w:lang w:val="ru-RU" w:eastAsia="ar-SA"/>
        </w:rPr>
        <w:t xml:space="preserve"> района Кировской области</w:t>
      </w:r>
      <w:r w:rsidR="00431772">
        <w:rPr>
          <w:rFonts w:eastAsia="Times New Roman"/>
          <w:sz w:val="28"/>
          <w:szCs w:val="28"/>
          <w:lang w:val="ru-RU" w:eastAsia="ar-SA"/>
        </w:rPr>
        <w:t xml:space="preserve"> </w:t>
      </w:r>
      <w:r w:rsidR="00431772" w:rsidRPr="00431772">
        <w:rPr>
          <w:rFonts w:eastAsia="Times New Roman"/>
          <w:sz w:val="28"/>
          <w:szCs w:val="28"/>
          <w:lang w:val="ru-RU" w:eastAsia="ar-SA"/>
        </w:rPr>
        <w:t>«Развитие строительства и архитектуры»</w:t>
      </w:r>
      <w:r w:rsidR="00431772">
        <w:rPr>
          <w:rFonts w:eastAsia="Times New Roman"/>
          <w:sz w:val="28"/>
          <w:szCs w:val="28"/>
          <w:lang w:val="ru-RU" w:eastAsia="ar-SA"/>
        </w:rPr>
        <w:t xml:space="preserve"> согласно приложению</w:t>
      </w: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.</w:t>
      </w:r>
    </w:p>
    <w:p w:rsidR="00F67138" w:rsidRDefault="00F67138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Times New Roman"/>
          <w:color w:val="000000"/>
          <w:spacing w:val="-1"/>
          <w:sz w:val="28"/>
          <w:szCs w:val="28"/>
          <w:lang w:val="ru-RU" w:eastAsia="ar-SA"/>
        </w:rPr>
      </w:pPr>
      <w:r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2.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О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публиковать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н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астоящее </w:t>
      </w:r>
      <w:r w:rsid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постановление</w:t>
      </w:r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в Информационном бюллетене органов местного самоуправления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городского поселения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района Кировской области и разместить на официальном сайте Администрации </w:t>
      </w:r>
      <w:proofErr w:type="spellStart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>Подосиновского</w:t>
      </w:r>
      <w:proofErr w:type="spellEnd"/>
      <w:r w:rsidR="00431772" w:rsidRPr="00431772">
        <w:rPr>
          <w:rFonts w:eastAsia="Times New Roman"/>
          <w:color w:val="000000"/>
          <w:spacing w:val="-1"/>
          <w:sz w:val="28"/>
          <w:szCs w:val="28"/>
          <w:lang w:val="ru-RU" w:eastAsia="ar-SA"/>
        </w:rPr>
        <w:t xml:space="preserve"> городского поселения </w:t>
      </w:r>
      <w:hyperlink r:id="rId6" w:history="1">
        <w:r w:rsidR="00431772" w:rsidRPr="00431772">
          <w:rPr>
            <w:rStyle w:val="a4"/>
            <w:rFonts w:eastAsia="Times New Roman"/>
            <w:color w:val="auto"/>
            <w:spacing w:val="-1"/>
            <w:sz w:val="28"/>
            <w:szCs w:val="28"/>
            <w:u w:val="none"/>
            <w:lang w:val="ru-RU" w:eastAsia="ar-SA"/>
          </w:rPr>
          <w:t>https://podosinovskoe-r43.gosweb.gosuslugi.ru</w:t>
        </w:r>
      </w:hyperlink>
      <w:r w:rsidR="00431772" w:rsidRPr="00431772">
        <w:rPr>
          <w:rFonts w:eastAsia="Times New Roman"/>
          <w:spacing w:val="-1"/>
          <w:sz w:val="28"/>
          <w:szCs w:val="28"/>
          <w:lang w:val="ru-RU" w:eastAsia="ar-SA"/>
        </w:rPr>
        <w:t>.</w:t>
      </w:r>
    </w:p>
    <w:p w:rsidR="00431772" w:rsidRDefault="00431772" w:rsidP="00431772">
      <w:pPr>
        <w:widowControl/>
        <w:suppressAutoHyphens/>
        <w:autoSpaceDE/>
        <w:spacing w:line="360" w:lineRule="auto"/>
        <w:ind w:firstLine="851"/>
        <w:jc w:val="both"/>
        <w:rPr>
          <w:rFonts w:eastAsia="Arial Unicode MS" w:cs="Mangal"/>
          <w:kern w:val="2"/>
          <w:sz w:val="28"/>
          <w:szCs w:val="24"/>
          <w:lang w:val="ru-RU" w:eastAsia="hi-IN" w:bidi="hi-IN"/>
        </w:rPr>
      </w:pPr>
    </w:p>
    <w:p w:rsidR="00F67138" w:rsidRDefault="00431772" w:rsidP="004D0646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Г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>лав</w:t>
      </w:r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а</w:t>
      </w:r>
      <w:r w:rsidR="00F67138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Администрации </w:t>
      </w:r>
    </w:p>
    <w:p w:rsidR="00CD3573" w:rsidRPr="00951F79" w:rsidRDefault="007A634A" w:rsidP="00951F79">
      <w:pPr>
        <w:suppressAutoHyphens/>
        <w:autoSpaceDE/>
        <w:rPr>
          <w:rFonts w:eastAsia="Arial Unicode MS" w:cs="Mangal"/>
          <w:kern w:val="2"/>
          <w:sz w:val="28"/>
          <w:szCs w:val="24"/>
          <w:lang w:val="ru-RU" w:eastAsia="hi-IN" w:bidi="hi-IN"/>
        </w:rPr>
      </w:pPr>
      <w:proofErr w:type="spellStart"/>
      <w:r>
        <w:rPr>
          <w:rFonts w:eastAsia="Arial Unicode MS" w:cs="Mangal"/>
          <w:kern w:val="2"/>
          <w:sz w:val="28"/>
          <w:szCs w:val="24"/>
          <w:lang w:val="ru-RU" w:eastAsia="hi-IN" w:bidi="hi-IN"/>
        </w:rPr>
        <w:t>Подосино</w:t>
      </w:r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>вского</w:t>
      </w:r>
      <w:proofErr w:type="spellEnd"/>
      <w:r w:rsidR="00F67138" w:rsidRP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городского поселения</w:t>
      </w:r>
      <w:r w:rsidR="00016E8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      </w:t>
      </w:r>
      <w:r w:rsidR="00431772">
        <w:rPr>
          <w:rFonts w:eastAsia="Arial Unicode MS" w:cs="Mangal"/>
          <w:kern w:val="2"/>
          <w:sz w:val="28"/>
          <w:szCs w:val="24"/>
          <w:lang w:val="ru-RU" w:eastAsia="hi-IN" w:bidi="hi-IN"/>
        </w:rPr>
        <w:t xml:space="preserve">М.В. </w:t>
      </w:r>
      <w:proofErr w:type="spellStart"/>
      <w:r w:rsidR="00431772">
        <w:rPr>
          <w:rFonts w:eastAsia="Arial Unicode MS" w:cs="Mangal"/>
          <w:kern w:val="2"/>
          <w:sz w:val="28"/>
          <w:szCs w:val="24"/>
          <w:lang w:val="ru-RU" w:eastAsia="hi-IN" w:bidi="hi-IN"/>
        </w:rPr>
        <w:t>Крумоумова</w:t>
      </w:r>
      <w:proofErr w:type="spellEnd"/>
      <w:r w:rsidR="00CB7E4E" w:rsidRPr="00951F79">
        <w:rPr>
          <w:sz w:val="28"/>
          <w:szCs w:val="28"/>
          <w:lang w:val="ru-RU"/>
        </w:rPr>
        <w:t xml:space="preserve">             </w:t>
      </w:r>
    </w:p>
    <w:p w:rsidR="00CD3573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7E4E" w:rsidRPr="004C4A9C" w:rsidRDefault="00CD3573" w:rsidP="00CB7E4E">
      <w:pPr>
        <w:pStyle w:val="ConsPlusNormal"/>
        <w:widowControl/>
        <w:ind w:left="45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CB7E4E">
        <w:rPr>
          <w:rFonts w:ascii="Times New Roman" w:hAnsi="Times New Roman" w:cs="Times New Roman"/>
          <w:sz w:val="28"/>
          <w:szCs w:val="28"/>
        </w:rPr>
        <w:t>Приложение</w:t>
      </w:r>
    </w:p>
    <w:p w:rsidR="00CB7E4E" w:rsidRDefault="00CB7E4E" w:rsidP="00CB7E4E">
      <w:pPr>
        <w:pStyle w:val="ConsPlusNormal"/>
        <w:widowControl/>
        <w:spacing w:line="360" w:lineRule="auto"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B7E4E" w:rsidRDefault="00CB7E4E" w:rsidP="00CB7E4E">
      <w:pPr>
        <w:pStyle w:val="ConsPlusNormal"/>
        <w:widowControl/>
        <w:spacing w:line="276" w:lineRule="auto"/>
        <w:ind w:left="5400" w:firstLine="0"/>
        <w:rPr>
          <w:rFonts w:ascii="Times New Roman" w:hAnsi="Times New Roman" w:cs="Times New Roman"/>
          <w:sz w:val="28"/>
          <w:szCs w:val="28"/>
        </w:rPr>
      </w:pP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4C4A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7E4E" w:rsidRPr="004C4A9C" w:rsidRDefault="00CB7E4E" w:rsidP="00CB7E4E">
      <w:pPr>
        <w:pStyle w:val="ConsPlu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4A9C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4C4A9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9C">
        <w:rPr>
          <w:rFonts w:ascii="Times New Roman" w:hAnsi="Times New Roman" w:cs="Times New Roman"/>
          <w:sz w:val="28"/>
          <w:szCs w:val="28"/>
        </w:rPr>
        <w:t xml:space="preserve">от </w:t>
      </w:r>
      <w:r w:rsidR="00951F79">
        <w:rPr>
          <w:rFonts w:ascii="Times New Roman" w:hAnsi="Times New Roman" w:cs="Times New Roman"/>
          <w:sz w:val="28"/>
          <w:szCs w:val="28"/>
        </w:rPr>
        <w:t>15.11.2024</w:t>
      </w:r>
      <w:r w:rsidRPr="004C4A9C">
        <w:rPr>
          <w:rFonts w:ascii="Times New Roman" w:hAnsi="Times New Roman" w:cs="Times New Roman"/>
          <w:sz w:val="28"/>
          <w:szCs w:val="28"/>
        </w:rPr>
        <w:t xml:space="preserve"> № </w:t>
      </w:r>
      <w:r w:rsidR="00951F79">
        <w:rPr>
          <w:rFonts w:ascii="Times New Roman" w:hAnsi="Times New Roman" w:cs="Times New Roman"/>
          <w:sz w:val="28"/>
          <w:szCs w:val="28"/>
        </w:rPr>
        <w:t>129</w:t>
      </w:r>
      <w:r w:rsidRPr="004C4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  <w:bookmarkStart w:id="3" w:name="_GoBack"/>
      <w:bookmarkEnd w:id="3"/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widowControl/>
        <w:autoSpaceDE/>
        <w:autoSpaceDN/>
        <w:ind w:left="5310"/>
        <w:jc w:val="both"/>
        <w:rPr>
          <w:rFonts w:ascii="Arial" w:eastAsia="Arial" w:hAnsi="Arial" w:cs="Arial"/>
          <w:sz w:val="20"/>
          <w:szCs w:val="20"/>
          <w:lang w:val="ru-RU" w:eastAsia="ar-SA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Муниципальная программа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городского поселения </w:t>
      </w:r>
      <w:proofErr w:type="spellStart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Подосиновского</w:t>
      </w:r>
      <w:proofErr w:type="spellEnd"/>
      <w:r w:rsidRPr="004D0646">
        <w:rPr>
          <w:rFonts w:eastAsia="Arial" w:cs="Arial"/>
          <w:b/>
          <w:sz w:val="28"/>
          <w:szCs w:val="28"/>
          <w:lang w:val="ru-RU" w:eastAsia="hi-IN" w:bidi="hi-IN"/>
        </w:rPr>
        <w:t xml:space="preserve"> района </w:t>
      </w:r>
      <w:r w:rsidR="00CD3573">
        <w:rPr>
          <w:rFonts w:eastAsia="Arial" w:cs="Arial"/>
          <w:b/>
          <w:sz w:val="28"/>
          <w:szCs w:val="28"/>
          <w:lang w:val="ru-RU" w:eastAsia="hi-IN" w:bidi="hi-IN"/>
        </w:rPr>
        <w:t>Кировской области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b/>
          <w:sz w:val="28"/>
          <w:szCs w:val="28"/>
          <w:lang w:val="ru-RU" w:eastAsia="hi-IN" w:bidi="hi-IN"/>
        </w:rPr>
      </w:pPr>
      <w:r w:rsidRPr="004D0646">
        <w:rPr>
          <w:rFonts w:eastAsia="Arial" w:cs="Arial"/>
          <w:b/>
          <w:sz w:val="28"/>
          <w:szCs w:val="28"/>
          <w:lang w:val="ru-RU" w:eastAsia="hi-IN" w:bidi="hi-IN"/>
        </w:rPr>
        <w:t>«Развитие строительства и архитектуры»</w:t>
      </w:r>
    </w:p>
    <w:p w:rsidR="004D0646" w:rsidRPr="004D0646" w:rsidRDefault="004D0646" w:rsidP="004D0646">
      <w:pPr>
        <w:widowControl/>
        <w:suppressAutoHyphens/>
        <w:autoSpaceDN/>
        <w:jc w:val="center"/>
        <w:rPr>
          <w:rFonts w:eastAsia="Arial" w:cs="Arial"/>
          <w:sz w:val="28"/>
          <w:szCs w:val="28"/>
          <w:lang w:val="ru-RU" w:eastAsia="hi-IN" w:bidi="hi-IN"/>
        </w:rPr>
      </w:pPr>
    </w:p>
    <w:p w:rsidR="004D0646" w:rsidRPr="004D0646" w:rsidRDefault="004D0646" w:rsidP="004D0646">
      <w:pPr>
        <w:suppressAutoHyphens/>
        <w:autoSpaceDN/>
        <w:ind w:firstLine="720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4D0646" w:rsidRPr="004D0646" w:rsidRDefault="004D0646" w:rsidP="004D0646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747BBC" w:rsidRDefault="00747BBC" w:rsidP="00747BBC">
      <w:pPr>
        <w:widowControl/>
        <w:autoSpaceDE/>
        <w:autoSpaceDN/>
        <w:rPr>
          <w:rFonts w:eastAsia="Times New Roman"/>
          <w:sz w:val="20"/>
          <w:szCs w:val="20"/>
          <w:lang w:val="ru-RU" w:eastAsia="hi-IN" w:bidi="hi-IN"/>
        </w:rPr>
      </w:pPr>
    </w:p>
    <w:p w:rsidR="00747BBC" w:rsidRPr="00747BBC" w:rsidRDefault="00747BBC" w:rsidP="00747BBC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lastRenderedPageBreak/>
        <w:t>ПАСПОРТ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 xml:space="preserve">Муниципальной программы 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«Развитие строительства и архитектуры»</w:t>
      </w:r>
    </w:p>
    <w:p w:rsidR="00747BBC" w:rsidRPr="00747BBC" w:rsidRDefault="00747BBC" w:rsidP="00747BBC">
      <w:pPr>
        <w:widowControl/>
        <w:autoSpaceDE/>
        <w:autoSpaceDN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747BBC" w:rsidRPr="00951F79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Наименование заказчика программы (субъекта бюджетного планирования)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городского поселения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951F79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городского поселения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47BBC">
              <w:rPr>
                <w:sz w:val="24"/>
                <w:szCs w:val="24"/>
                <w:lang w:val="ru-RU"/>
              </w:rPr>
              <w:t>Подосиновского</w:t>
            </w:r>
            <w:proofErr w:type="spellEnd"/>
            <w:r w:rsidRPr="00747BBC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Программно-целевые инструменты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отсутствуют</w:t>
            </w:r>
          </w:p>
        </w:tc>
      </w:tr>
      <w:tr w:rsidR="00747BBC" w:rsidRPr="00951F79" w:rsidTr="00747BBC">
        <w:trPr>
          <w:trHeight w:val="8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="Arial CYR"/>
                <w:sz w:val="24"/>
                <w:szCs w:val="24"/>
                <w:lang w:val="ru-RU"/>
              </w:rPr>
            </w:pPr>
            <w:r w:rsidRPr="00747BBC">
              <w:rPr>
                <w:rFonts w:eastAsia="Arial CYR"/>
                <w:sz w:val="24"/>
                <w:szCs w:val="24"/>
                <w:lang w:val="ru-RU"/>
              </w:rPr>
              <w:t>реализация на территории поселения градостроительной политики</w:t>
            </w:r>
          </w:p>
        </w:tc>
      </w:tr>
      <w:tr w:rsidR="00747BBC" w:rsidRPr="00951F79" w:rsidTr="00747BB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ind w:left="22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разработка градостроительной документации;</w:t>
            </w:r>
          </w:p>
          <w:p w:rsidR="00747BBC" w:rsidRPr="00747BBC" w:rsidRDefault="00747BBC" w:rsidP="00747BBC">
            <w:pPr>
              <w:widowControl/>
              <w:autoSpaceDE/>
              <w:autoSpaceDN/>
              <w:ind w:left="22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разработка документации по планировке территории.</w:t>
            </w:r>
          </w:p>
        </w:tc>
      </w:tr>
      <w:tr w:rsidR="00747BBC" w:rsidRPr="00951F79" w:rsidTr="00747BBC">
        <w:trPr>
          <w:trHeight w:val="12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Целевые показатели эффективности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количество  поселений,  утвердивших  Правила землепользования и застройки, в % исполнении</w:t>
            </w:r>
          </w:p>
        </w:tc>
      </w:tr>
      <w:tr w:rsidR="00747BBC" w:rsidRPr="00951F79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Этапы и сроки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2020-2025 годы, разделение на этапы не предусматривается</w:t>
            </w:r>
          </w:p>
        </w:tc>
      </w:tr>
      <w:tr w:rsidR="00747BBC" w:rsidRPr="00747BBC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Объёмы и источники финансирования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 xml:space="preserve">всего  – </w:t>
            </w:r>
            <w:r w:rsidRPr="00747BBC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2837,0</w:t>
            </w:r>
            <w:r w:rsidRPr="00747BBC">
              <w:rPr>
                <w:sz w:val="24"/>
                <w:szCs w:val="24"/>
                <w:lang w:val="ru-RU"/>
              </w:rPr>
              <w:t xml:space="preserve"> тысяч рублей, в том числе: 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средства  бюджета поселений – 463,7тысяч рублей,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средства  областного бюджета –2373,3 тысяч рублей</w:t>
            </w:r>
          </w:p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7BBC" w:rsidRPr="00951F79" w:rsidTr="00747BB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Ожидаемые конечные результаты реализации</w:t>
            </w:r>
            <w:r w:rsidRPr="00747BBC">
              <w:rPr>
                <w:rFonts w:ascii="Calibri" w:hAnsi="Calibri"/>
                <w:lang w:val="ru-RU"/>
              </w:rPr>
              <w:t xml:space="preserve"> </w:t>
            </w:r>
            <w:r w:rsidRPr="00747BBC">
              <w:rPr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к концу 2025 года:</w:t>
            </w:r>
          </w:p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подготовка сведений о границах  территориальных зон,  в % исполнении -100%</w:t>
            </w:r>
          </w:p>
          <w:p w:rsidR="00747BBC" w:rsidRPr="00747BBC" w:rsidRDefault="00747BBC" w:rsidP="00747BBC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747BBC">
              <w:rPr>
                <w:sz w:val="24"/>
                <w:szCs w:val="24"/>
                <w:lang w:val="ru-RU"/>
              </w:rPr>
              <w:t>подготовка сведений о границах населенных пунктов,   в % исполнении -100%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856C3C" w:rsidRDefault="00856C3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856C3C" w:rsidRPr="00747BBC" w:rsidRDefault="00856C3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развития.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Проблема жилья в Кировской области и в </w:t>
      </w:r>
      <w:proofErr w:type="spellStart"/>
      <w:r w:rsidRPr="00747BBC">
        <w:rPr>
          <w:rFonts w:eastAsia="Times New Roman" w:cs="Calibri"/>
          <w:sz w:val="24"/>
          <w:szCs w:val="24"/>
          <w:lang w:val="ru-RU" w:eastAsia="ar-SA"/>
        </w:rPr>
        <w:t>Подосиновском</w:t>
      </w:r>
      <w:proofErr w:type="spellEnd"/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 районе в частности - одна из самых острых социально-экономических проблем. Она затрагивает интересы большинства граждан  района. 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Особое внимание следует уделить малоэтажному жилищному строительству. Для Кировской области и в частности для района проблема малоэтажного домостроения актуальна тем, что строительство жилья осуществляется неравномерно. 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Приоритет малоэтажного жилищного строительства заключается еще и в следующем: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процедура получения разрешительной документации (без проектной документации);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сравнительно низкая себестоимость при сохранении хорошего качества;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высокая скорость строительства;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адаптация проекта к местности, удобство и легкость реализации проектов, их экологическая безопасность;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широкие возможности использования типовых проектов;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не требуется экспертиза проектной документации и результатов инженерных изысканий;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не требуется квалифицированной рабочей силы при строительстве и сборке комплектов домов, произведенных в заводских условиях;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возможность использования альтернативных строительных материалов;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>простая процедура сдачи объектов в эксплуатацию.</w:t>
      </w:r>
    </w:p>
    <w:p w:rsidR="00747BBC" w:rsidRPr="00747BBC" w:rsidRDefault="00747BBC" w:rsidP="00747BBC">
      <w:pPr>
        <w:widowControl/>
        <w:suppressAutoHyphens/>
        <w:autoSpaceDE/>
        <w:autoSpaceDN/>
        <w:ind w:firstLine="720"/>
        <w:jc w:val="both"/>
        <w:rPr>
          <w:rFonts w:eastAsia="Times New Roman" w:cs="Calibri"/>
          <w:sz w:val="24"/>
          <w:szCs w:val="24"/>
          <w:lang w:val="ru-RU" w:eastAsia="ar-SA"/>
        </w:rPr>
      </w:pPr>
      <w:r w:rsidRPr="00747BBC">
        <w:rPr>
          <w:rFonts w:eastAsia="Times New Roman" w:cs="Calibri"/>
          <w:sz w:val="24"/>
          <w:szCs w:val="24"/>
          <w:lang w:val="ru-RU" w:eastAsia="ar-SA"/>
        </w:rPr>
        <w:t xml:space="preserve">Для развития малоэтажного жилищного строительства в районе необходимо подготовить земельные участки: для этого, в первую очередь, нужно разработать проект планировки с проектом межевания, что в дальнейшем, упростит процедуру обеспечения  коммунальной инфраструктурой земельные участки под  комплексное жилищное строительство. Однако такие проекты планировки с проектом межевания стоят очень дорого, поэтому наиболее приемлемое решение-это межевание отдельных участков. 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Учитывая вышеизложенное, можно отметить, что на сегодняшний день основной проблемой, сдерживающей увеличение предложения жилья на первичном рынке, является отсутствие подготовленных для комплексной жилой застройки земельных участков, имеющих полное инфраструктурное обеспечение</w:t>
      </w:r>
      <w:r w:rsidRPr="00747BBC">
        <w:rPr>
          <w:rFonts w:eastAsia="Times New Roman"/>
          <w:b/>
          <w:color w:val="666666"/>
          <w:sz w:val="24"/>
          <w:szCs w:val="24"/>
          <w:lang w:val="ru-RU" w:eastAsia="ru-RU"/>
        </w:rPr>
        <w:t>.</w:t>
      </w: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 Инфраструктурное обеспечение земельных участков до границы ответственности должно осуществляться средствами муниципальных образований, однако в настоящее время деньги на эти мероприятия не закладываются. Кроме того, на развитие жилищного строительства в районе влияют покупательская и инвестиционная активность в строительстве, доступность кредитных </w:t>
      </w:r>
      <w:proofErr w:type="gramStart"/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ресурсов</w:t>
      </w:r>
      <w:proofErr w:type="gramEnd"/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 как для строительных организаций, так и для граждан. </w:t>
      </w:r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rFonts w:eastAsia="Times New Roman"/>
          <w:b/>
          <w:color w:val="666666"/>
          <w:sz w:val="28"/>
          <w:szCs w:val="28"/>
          <w:lang w:val="ru-RU" w:eastAsia="ru-RU"/>
        </w:rPr>
      </w:pPr>
      <w:r w:rsidRPr="00747BBC">
        <w:rPr>
          <w:rFonts w:eastAsia="Times New Roman"/>
          <w:b/>
          <w:color w:val="666666"/>
          <w:sz w:val="28"/>
          <w:szCs w:val="28"/>
          <w:lang w:val="ru-RU" w:eastAsia="ru-RU"/>
        </w:rPr>
        <w:t xml:space="preserve"> Приоритеты государственной и муниципальной политики в соответствующей 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Целью муниципальной программы является р</w:t>
      </w:r>
      <w:r w:rsidRPr="00747BBC">
        <w:rPr>
          <w:rFonts w:eastAsia="Arial CYR"/>
          <w:sz w:val="24"/>
          <w:szCs w:val="24"/>
          <w:lang w:val="ru-RU"/>
        </w:rPr>
        <w:t xml:space="preserve">еализация на территории поселения градостроительной политики, способствующей </w:t>
      </w: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созданию условий для развития жилищного строительства.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Для достижения этой цели должны быть решены следующие задачи:</w:t>
      </w:r>
    </w:p>
    <w:p w:rsidR="00747BBC" w:rsidRPr="00747BBC" w:rsidRDefault="00747BBC" w:rsidP="00747BBC">
      <w:pPr>
        <w:widowControl/>
        <w:autoSpaceDE/>
        <w:autoSpaceDN/>
        <w:ind w:left="502"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lastRenderedPageBreak/>
        <w:t xml:space="preserve"> разработка градостроительной документации;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747BBC">
        <w:rPr>
          <w:sz w:val="24"/>
          <w:szCs w:val="24"/>
          <w:lang w:val="ru-RU"/>
        </w:rPr>
        <w:t xml:space="preserve">разработка документации по планировке территории. 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Срок реализации муниципальной программы - 2020 - 2025 годы. Разделение реализации муниципальной программы на этапы не предусматривается.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FF0000"/>
          <w:sz w:val="36"/>
          <w:szCs w:val="36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 xml:space="preserve">Целевыми показателями оценки хода реализации муниципальной программы являются: </w:t>
      </w:r>
    </w:p>
    <w:p w:rsidR="00747BBC" w:rsidRPr="00747BBC" w:rsidRDefault="00747BBC" w:rsidP="00747BBC">
      <w:pPr>
        <w:widowControl/>
        <w:autoSpaceDE/>
        <w:autoSpaceDN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 xml:space="preserve">          подготовка сведений о границах  территориальных зон,  в % исполнении -100%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>подготовка сведений о границах населенных пунктов,   в % исполнении -100%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sz w:val="24"/>
          <w:szCs w:val="24"/>
          <w:lang w:val="ru-RU"/>
        </w:rPr>
      </w:pPr>
      <w:proofErr w:type="gramStart"/>
      <w:r w:rsidRPr="00747BBC">
        <w:rPr>
          <w:color w:val="000000"/>
          <w:sz w:val="24"/>
          <w:szCs w:val="24"/>
          <w:lang w:val="ru-RU"/>
        </w:rPr>
        <w:t>приведен</w:t>
      </w:r>
      <w:proofErr w:type="gramEnd"/>
      <w:r w:rsidRPr="00747BBC">
        <w:rPr>
          <w:color w:val="000000"/>
          <w:sz w:val="24"/>
          <w:szCs w:val="24"/>
          <w:lang w:val="ru-RU"/>
        </w:rPr>
        <w:t xml:space="preserve"> в таблице 1к программе</w:t>
      </w:r>
      <w:r w:rsidRPr="00747BBC">
        <w:rPr>
          <w:sz w:val="24"/>
          <w:szCs w:val="24"/>
          <w:lang w:val="ru-RU"/>
        </w:rPr>
        <w:t>.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ascii="Calibri" w:eastAsia="Arial" w:hAnsi="Calibri"/>
          <w:sz w:val="24"/>
          <w:szCs w:val="24"/>
          <w:lang w:val="ru-RU"/>
        </w:rPr>
      </w:pPr>
    </w:p>
    <w:p w:rsidR="00747BBC" w:rsidRPr="00747BBC" w:rsidRDefault="00747BBC" w:rsidP="00747BBC">
      <w:pPr>
        <w:widowControl/>
        <w:autoSpaceDN/>
        <w:spacing w:after="120"/>
        <w:ind w:firstLine="540"/>
        <w:jc w:val="both"/>
        <w:rPr>
          <w:rFonts w:eastAsia="Arial"/>
          <w:sz w:val="24"/>
          <w:szCs w:val="24"/>
          <w:lang w:val="ru-RU" w:eastAsia="ar-SA"/>
        </w:rPr>
      </w:pPr>
      <w:r w:rsidRPr="00747BBC">
        <w:rPr>
          <w:rFonts w:eastAsia="Arial"/>
          <w:b/>
          <w:sz w:val="24"/>
          <w:szCs w:val="24"/>
          <w:lang w:val="ru-RU" w:eastAsia="ar-SA"/>
        </w:rPr>
        <w:t xml:space="preserve">Сведения о целевых показателях эффективности реализации муниципальной программы </w:t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</w:r>
      <w:r w:rsidRPr="00747BBC">
        <w:rPr>
          <w:rFonts w:eastAsia="Arial"/>
          <w:b/>
          <w:sz w:val="24"/>
          <w:szCs w:val="24"/>
          <w:lang w:val="ru-RU" w:eastAsia="ar-SA"/>
        </w:rPr>
        <w:tab/>
        <w:t xml:space="preserve">     </w:t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</w:r>
      <w:r w:rsidR="00856C3C">
        <w:rPr>
          <w:rFonts w:eastAsia="Arial"/>
          <w:b/>
          <w:sz w:val="24"/>
          <w:szCs w:val="24"/>
          <w:lang w:val="ru-RU" w:eastAsia="ar-SA"/>
        </w:rPr>
        <w:tab/>
        <w:t xml:space="preserve">      </w:t>
      </w:r>
      <w:r w:rsidR="00856C3C" w:rsidRPr="00856C3C">
        <w:rPr>
          <w:rFonts w:eastAsia="Arial"/>
          <w:sz w:val="24"/>
          <w:szCs w:val="24"/>
          <w:lang w:val="ru-RU" w:eastAsia="ar-SA"/>
        </w:rPr>
        <w:t>Т</w:t>
      </w:r>
      <w:r w:rsidRPr="00747BBC">
        <w:rPr>
          <w:rFonts w:eastAsia="Arial"/>
          <w:sz w:val="24"/>
          <w:szCs w:val="24"/>
          <w:lang w:val="ru-RU" w:eastAsia="ar-SA"/>
        </w:rPr>
        <w:t>аблица</w:t>
      </w:r>
      <w:r w:rsidR="00856C3C">
        <w:rPr>
          <w:rFonts w:eastAsia="Arial"/>
          <w:sz w:val="24"/>
          <w:szCs w:val="24"/>
          <w:lang w:val="ru-RU" w:eastAsia="ar-SA"/>
        </w:rPr>
        <w:t xml:space="preserve"> </w:t>
      </w:r>
      <w:r w:rsidRPr="00747BBC">
        <w:rPr>
          <w:rFonts w:eastAsia="Arial"/>
          <w:sz w:val="24"/>
          <w:szCs w:val="24"/>
          <w:lang w:val="ru-RU" w:eastAsia="ar-SA"/>
        </w:rPr>
        <w:t>1</w:t>
      </w:r>
    </w:p>
    <w:tbl>
      <w:tblPr>
        <w:tblStyle w:val="a3"/>
        <w:tblW w:w="96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5"/>
        <w:gridCol w:w="2695"/>
        <w:gridCol w:w="994"/>
        <w:gridCol w:w="708"/>
        <w:gridCol w:w="945"/>
        <w:gridCol w:w="870"/>
        <w:gridCol w:w="879"/>
        <w:gridCol w:w="852"/>
        <w:gridCol w:w="707"/>
      </w:tblGrid>
      <w:tr w:rsidR="00747BBC" w:rsidRPr="00747BBC" w:rsidTr="00747B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Наименование муниципальной программы, ведомственной целевой программы, отдельных мероприятий и подпрограмм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Единица измерения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sz w:val="24"/>
                <w:szCs w:val="24"/>
                <w:lang w:val="ru-RU" w:eastAsia="ar-SA"/>
              </w:rPr>
            </w:pPr>
            <w:r w:rsidRPr="00747BBC">
              <w:rPr>
                <w:rFonts w:eastAsia="Arial"/>
                <w:sz w:val="24"/>
                <w:szCs w:val="24"/>
                <w:lang w:val="ru-RU" w:eastAsia="ar-SA"/>
              </w:rPr>
              <w:t>Значение показателей эффективности</w:t>
            </w:r>
          </w:p>
        </w:tc>
      </w:tr>
      <w:tr w:rsidR="00747BBC" w:rsidRPr="00747BBC" w:rsidTr="00747B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Arial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both"/>
              <w:rPr>
                <w:rFonts w:eastAsia="Arial"/>
                <w:sz w:val="18"/>
                <w:szCs w:val="18"/>
                <w:lang w:val="ru-RU" w:eastAsia="ar-SA"/>
              </w:rPr>
            </w:pPr>
            <w:r w:rsidRPr="00747BBC">
              <w:rPr>
                <w:rFonts w:eastAsia="Arial"/>
                <w:sz w:val="18"/>
                <w:szCs w:val="18"/>
                <w:lang w:val="ru-RU" w:eastAsia="ar-SA"/>
              </w:rPr>
              <w:t>2025</w:t>
            </w:r>
          </w:p>
        </w:tc>
      </w:tr>
      <w:tr w:rsidR="00747BBC" w:rsidRPr="00747BBC" w:rsidTr="00747B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Муниципальная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«Развитие строительства и архитектуры»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jc w:val="center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N/>
              <w:spacing w:after="120"/>
              <w:rPr>
                <w:rFonts w:eastAsia="Arial"/>
                <w:lang w:val="ru-RU" w:eastAsia="ar-SA"/>
              </w:rPr>
            </w:pPr>
            <w:r w:rsidRPr="00747BBC">
              <w:rPr>
                <w:rFonts w:eastAsia="Arial"/>
                <w:lang w:val="ru-RU" w:eastAsia="ar-SA"/>
              </w:rPr>
              <w:t>100</w:t>
            </w:r>
          </w:p>
        </w:tc>
      </w:tr>
    </w:tbl>
    <w:p w:rsidR="00747BBC" w:rsidRPr="00747BBC" w:rsidRDefault="00747BBC" w:rsidP="00747BBC">
      <w:pPr>
        <w:widowControl/>
        <w:autoSpaceDN/>
        <w:spacing w:after="120"/>
        <w:ind w:firstLine="540"/>
        <w:jc w:val="both"/>
        <w:rPr>
          <w:rFonts w:eastAsia="Arial"/>
          <w:sz w:val="24"/>
          <w:szCs w:val="24"/>
          <w:lang w:val="ru-RU" w:eastAsia="ar-SA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b/>
          <w:sz w:val="28"/>
          <w:szCs w:val="28"/>
          <w:lang w:val="ru-RU"/>
        </w:rPr>
        <w:t>Обобщённая характеристика мероприятий муниципальной программы.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                </w:t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</w:r>
      <w:r w:rsidRPr="00747BBC">
        <w:rPr>
          <w:rFonts w:eastAsia="Times New Roman"/>
          <w:sz w:val="24"/>
          <w:szCs w:val="24"/>
          <w:lang w:val="ru-RU" w:eastAsia="ru-RU"/>
        </w:rPr>
        <w:tab/>
        <w:t xml:space="preserve">                                                                         Таблица 2</w:t>
      </w:r>
    </w:p>
    <w:p w:rsidR="00747BBC" w:rsidRPr="00747BBC" w:rsidRDefault="00747BBC" w:rsidP="00856C3C">
      <w:pPr>
        <w:widowControl/>
        <w:autoSpaceDE/>
        <w:autoSpaceDN/>
        <w:rPr>
          <w:rFonts w:eastAsia="Times New Roman"/>
          <w:b/>
          <w:bCs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         </w:t>
      </w:r>
      <w:r w:rsidR="00856C3C">
        <w:rPr>
          <w:rFonts w:eastAsia="Times New Roman"/>
          <w:sz w:val="24"/>
          <w:szCs w:val="24"/>
          <w:lang w:val="ru-RU" w:eastAsia="ru-RU"/>
        </w:rPr>
        <w:t xml:space="preserve">   </w:t>
      </w:r>
      <w:r w:rsidRPr="00747BBC">
        <w:rPr>
          <w:rFonts w:eastAsia="Times New Roman"/>
          <w:b/>
          <w:sz w:val="24"/>
          <w:szCs w:val="24"/>
          <w:lang w:val="ru-RU" w:eastAsia="ru-RU"/>
        </w:rPr>
        <w:t xml:space="preserve">Перечень программных мероприятий и их объемы финансирования </w:t>
      </w: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1715"/>
        <w:gridCol w:w="1641"/>
        <w:gridCol w:w="616"/>
        <w:gridCol w:w="885"/>
        <w:gridCol w:w="1048"/>
        <w:gridCol w:w="766"/>
        <w:gridCol w:w="900"/>
        <w:gridCol w:w="585"/>
        <w:gridCol w:w="268"/>
        <w:gridCol w:w="857"/>
      </w:tblGrid>
      <w:tr w:rsidR="00747BBC" w:rsidRPr="00747BBC" w:rsidTr="00747BBC">
        <w:trPr>
          <w:trHeight w:val="343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№</w:t>
            </w:r>
          </w:p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proofErr w:type="gramStart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/п</w:t>
            </w:r>
            <w:r w:rsidRPr="00747BBC">
              <w:rPr>
                <w:rFonts w:eastAsia="Times New Roman"/>
                <w:lang w:val="ru-RU" w:eastAsia="ru-RU"/>
              </w:rPr>
              <w:t xml:space="preserve">   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Решаемые задачи, программные мероприятия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Источники</w:t>
            </w:r>
          </w:p>
          <w:p w:rsidR="00747BBC" w:rsidRPr="00747BBC" w:rsidRDefault="00747BBC" w:rsidP="00747BBC">
            <w:pPr>
              <w:widowControl/>
              <w:autoSpaceDE/>
              <w:autoSpaceDN/>
              <w:spacing w:after="119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финансирования</w:t>
            </w:r>
          </w:p>
        </w:tc>
        <w:tc>
          <w:tcPr>
            <w:tcW w:w="3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Финансирование (</w:t>
            </w:r>
            <w:proofErr w:type="spellStart"/>
            <w:r w:rsidRPr="00747BBC">
              <w:rPr>
                <w:rFonts w:eastAsia="Times New Roman"/>
                <w:bCs/>
                <w:lang w:val="ru-RU" w:eastAsia="ru-RU"/>
              </w:rPr>
              <w:t>тыс</w:t>
            </w:r>
            <w:proofErr w:type="gramStart"/>
            <w:r w:rsidRPr="00747BBC">
              <w:rPr>
                <w:rFonts w:eastAsia="Times New Roman"/>
                <w:bCs/>
                <w:lang w:val="ru-RU" w:eastAsia="ru-RU"/>
              </w:rPr>
              <w:t>.р</w:t>
            </w:r>
            <w:proofErr w:type="gramEnd"/>
            <w:r w:rsidRPr="00747BBC">
              <w:rPr>
                <w:rFonts w:eastAsia="Times New Roman"/>
                <w:bCs/>
                <w:lang w:val="ru-RU" w:eastAsia="ru-RU"/>
              </w:rPr>
              <w:t>уб</w:t>
            </w:r>
            <w:proofErr w:type="spellEnd"/>
            <w:r w:rsidRPr="00747BBC">
              <w:rPr>
                <w:rFonts w:eastAsia="Times New Roman"/>
                <w:bCs/>
                <w:lang w:val="ru-RU" w:eastAsia="ru-RU"/>
              </w:rPr>
              <w:t>.)</w:t>
            </w:r>
          </w:p>
        </w:tc>
      </w:tr>
      <w:tr w:rsidR="00747BBC" w:rsidRPr="00747BBC" w:rsidTr="00747BBC">
        <w:trPr>
          <w:trHeight w:val="10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2025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всего</w:t>
            </w:r>
          </w:p>
        </w:tc>
      </w:tr>
      <w:tr w:rsidR="00747BBC" w:rsidRPr="00747BBC" w:rsidTr="00747BBC">
        <w:trPr>
          <w:trHeight w:val="1045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Внесение изменений в генеральный план  в части  подготовки  сведений о границах населенных пунктов </w:t>
            </w:r>
            <w:proofErr w:type="spellStart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Подосиновского</w:t>
            </w:r>
            <w:proofErr w:type="spellEnd"/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городского поселения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599,0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599,0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lang w:val="ru-RU" w:eastAsia="ru-RU"/>
              </w:rPr>
              <w:t>1448,0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244,8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125,0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1203,2</w:t>
            </w:r>
          </w:p>
        </w:tc>
      </w:tr>
      <w:tr w:rsidR="00747BBC" w:rsidRPr="00747BBC" w:rsidTr="00747BBC"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2.3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 xml:space="preserve">Внесение изменений в ПЗЗ в части подготовки сведений о границах территориальных зон  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lang w:val="ru-RU" w:eastAsia="ru-RU"/>
              </w:rPr>
            </w:pPr>
            <w:r w:rsidRPr="00747BBC">
              <w:rPr>
                <w:rFonts w:eastAsia="Times New Roman"/>
                <w:lang w:val="ru-RU" w:eastAsia="ru-RU"/>
              </w:rPr>
              <w:t>590,0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599,0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1389,0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59,9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218,9</w:t>
            </w:r>
          </w:p>
        </w:tc>
      </w:tr>
      <w:tr w:rsidR="00747BBC" w:rsidRPr="00747BBC" w:rsidTr="00747B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highlight w:val="green"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531,0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lang w:val="ru-RU" w:eastAsia="ru-RU"/>
              </w:rPr>
            </w:pPr>
            <w:r w:rsidRPr="00747BBC">
              <w:rPr>
                <w:rFonts w:eastAsia="Times New Roman"/>
                <w:bCs/>
                <w:lang w:val="ru-RU" w:eastAsia="ru-RU"/>
              </w:rPr>
              <w:t>539,1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1170,1</w:t>
            </w:r>
          </w:p>
        </w:tc>
      </w:tr>
      <w:tr w:rsidR="00747BBC" w:rsidRPr="00747BBC" w:rsidTr="00747BB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ind w:right="-68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Всего, в том числе: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450,0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1189,0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ar-SA"/>
              </w:rPr>
              <w:t>1198,0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adjustRightInd w:val="0"/>
              <w:spacing w:before="100" w:beforeAutospacing="1" w:after="119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747BBC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2837,0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Основные меры правового регулирования в сфере реализации муниципальной программы.</w:t>
      </w:r>
    </w:p>
    <w:p w:rsidR="00747BBC" w:rsidRPr="00747BBC" w:rsidRDefault="00747BBC" w:rsidP="00747BBC">
      <w:pPr>
        <w:suppressAutoHyphens/>
        <w:autoSpaceDN/>
        <w:spacing w:before="200"/>
        <w:ind w:firstLine="851"/>
        <w:jc w:val="both"/>
        <w:rPr>
          <w:rFonts w:eastAsia="Arial"/>
          <w:sz w:val="24"/>
          <w:szCs w:val="24"/>
          <w:lang w:val="ru-RU" w:eastAsia="hi-IN" w:bidi="hi-IN"/>
        </w:rPr>
      </w:pPr>
      <w:r w:rsidRPr="00747BBC">
        <w:rPr>
          <w:rFonts w:eastAsia="Arial"/>
          <w:sz w:val="24"/>
          <w:szCs w:val="24"/>
          <w:lang w:val="ru-RU" w:eastAsia="hi-IN" w:bidi="hi-IN"/>
        </w:rPr>
        <w:t xml:space="preserve">В качестве основы была использована государственная </w:t>
      </w:r>
      <w:hyperlink r:id="rId7" w:anchor="Par38" w:tooltip="ГОСУДАРСТВЕННАЯ ПРОГРАММА" w:history="1">
        <w:proofErr w:type="gramStart"/>
        <w:r w:rsidRPr="00747BBC">
          <w:rPr>
            <w:rFonts w:eastAsia="Arial"/>
            <w:color w:val="0000FF"/>
            <w:sz w:val="24"/>
            <w:szCs w:val="24"/>
            <w:lang w:val="ru-RU" w:eastAsia="hi-IN" w:bidi="hi-IN"/>
          </w:rPr>
          <w:t>программ</w:t>
        </w:r>
        <w:proofErr w:type="gramEnd"/>
      </w:hyperlink>
      <w:r w:rsidRPr="00747BBC">
        <w:rPr>
          <w:rFonts w:eastAsia="Arial"/>
          <w:sz w:val="24"/>
          <w:szCs w:val="24"/>
          <w:lang w:val="ru-RU" w:eastAsia="hi-IN" w:bidi="hi-IN"/>
        </w:rPr>
        <w:t xml:space="preserve">а Кировской области "Обеспечение доступным и комфортным жильем и коммунальными услугами жителей Кировской области" </w:t>
      </w:r>
    </w:p>
    <w:p w:rsidR="00747BBC" w:rsidRPr="00747BBC" w:rsidRDefault="00747BBC" w:rsidP="00747BBC">
      <w:pPr>
        <w:widowControl/>
        <w:autoSpaceDE/>
        <w:autoSpaceDN/>
        <w:ind w:firstLine="54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color w:val="666666"/>
          <w:sz w:val="24"/>
          <w:szCs w:val="24"/>
          <w:lang w:val="ru-RU" w:eastAsia="ru-RU"/>
        </w:rPr>
        <w:t> </w:t>
      </w:r>
    </w:p>
    <w:p w:rsidR="00747BBC" w:rsidRPr="00747BBC" w:rsidRDefault="00747BBC" w:rsidP="00747BBC">
      <w:pPr>
        <w:widowControl/>
        <w:numPr>
          <w:ilvl w:val="0"/>
          <w:numId w:val="3"/>
        </w:numPr>
        <w:autoSpaceDE/>
        <w:autoSpaceDN/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Ресурсное обеспечение муниципальной программы.</w:t>
      </w:r>
    </w:p>
    <w:p w:rsidR="00747BBC" w:rsidRPr="00747BBC" w:rsidRDefault="00747BBC" w:rsidP="00747BBC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Общий объем финансирования муниципальной программы на 2020 - 2025 годы составит 2837,0 тыс. рублей, в том числе: средства бюджетов поселений</w:t>
      </w:r>
      <w:r w:rsidRPr="00747BBC">
        <w:rPr>
          <w:sz w:val="24"/>
          <w:szCs w:val="24"/>
          <w:lang w:val="ru-RU"/>
        </w:rPr>
        <w:t>– 463,7тысяч рублей,</w:t>
      </w:r>
    </w:p>
    <w:p w:rsidR="00747BBC" w:rsidRPr="00747BBC" w:rsidRDefault="00747BBC" w:rsidP="00747BBC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747BBC">
        <w:rPr>
          <w:sz w:val="24"/>
          <w:szCs w:val="24"/>
          <w:lang w:val="ru-RU"/>
        </w:rPr>
        <w:t>средства  областного бюджета –2373,3 тысяч рублей</w:t>
      </w: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center"/>
        <w:rPr>
          <w:rFonts w:eastAsia="Times New Roman"/>
          <w:b/>
          <w:color w:val="000000"/>
          <w:sz w:val="24"/>
          <w:szCs w:val="24"/>
          <w:lang w:val="ru-RU" w:eastAsia="ru-RU"/>
        </w:rPr>
      </w:pPr>
      <w:r w:rsidRPr="00747BBC">
        <w:rPr>
          <w:rFonts w:eastAsia="Times New Roman"/>
          <w:b/>
          <w:color w:val="000000"/>
          <w:sz w:val="24"/>
          <w:szCs w:val="24"/>
          <w:lang w:val="ru-RU" w:eastAsia="ru-RU"/>
        </w:rPr>
        <w:t xml:space="preserve">Объем финансирования муниципальной программы по годам    </w:t>
      </w:r>
    </w:p>
    <w:p w:rsidR="00747BBC" w:rsidRPr="00747BBC" w:rsidRDefault="00747BBC" w:rsidP="00747BBC">
      <w:pPr>
        <w:widowControl/>
        <w:suppressAutoHyphens/>
        <w:autoSpaceDN/>
        <w:spacing w:line="360" w:lineRule="auto"/>
        <w:ind w:firstLine="709"/>
        <w:jc w:val="right"/>
        <w:rPr>
          <w:rFonts w:eastAsia="Times New Roman"/>
          <w:color w:val="000000"/>
          <w:sz w:val="24"/>
          <w:szCs w:val="24"/>
          <w:lang w:val="ru-RU" w:eastAsia="ru-RU"/>
        </w:rPr>
      </w:pPr>
      <w:r w:rsidRPr="00747BBC">
        <w:rPr>
          <w:rFonts w:eastAsia="Times New Roman"/>
          <w:color w:val="000000"/>
          <w:sz w:val="24"/>
          <w:szCs w:val="24"/>
          <w:lang w:val="ru-RU" w:eastAsia="ru-RU"/>
        </w:rPr>
        <w:t xml:space="preserve">Таблица 3                                                                                                                                                   </w:t>
      </w:r>
    </w:p>
    <w:p w:rsidR="00747BBC" w:rsidRPr="00747BBC" w:rsidRDefault="00747BBC" w:rsidP="00747BBC">
      <w:pPr>
        <w:widowControl/>
        <w:suppressAutoHyphens/>
        <w:autoSpaceDE/>
        <w:autoSpaceDN/>
        <w:ind w:firstLine="851"/>
        <w:jc w:val="both"/>
        <w:rPr>
          <w:rFonts w:eastAsia="Times New Roman"/>
          <w:color w:val="000000"/>
          <w:spacing w:val="-1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Таблицу 3 «</w:t>
      </w:r>
      <w:r w:rsidRPr="00747BBC">
        <w:rPr>
          <w:rFonts w:eastAsia="Times New Roman"/>
          <w:color w:val="000000"/>
          <w:sz w:val="24"/>
          <w:szCs w:val="24"/>
          <w:lang w:val="ru-RU" w:eastAsia="ru-RU"/>
        </w:rPr>
        <w:t>Объем финансирования муниципальной программы по годам</w:t>
      </w:r>
      <w:r w:rsidRPr="00747BBC">
        <w:rPr>
          <w:rFonts w:eastAsia="Times New Roman"/>
          <w:sz w:val="24"/>
          <w:szCs w:val="24"/>
          <w:lang w:val="ru-RU" w:eastAsia="ru-RU"/>
        </w:rPr>
        <w:t>» изложить в новой редакции</w:t>
      </w:r>
      <w:r w:rsidRPr="00747BBC">
        <w:rPr>
          <w:rFonts w:eastAsia="Times New Roman"/>
          <w:color w:val="000000"/>
          <w:spacing w:val="-1"/>
          <w:sz w:val="24"/>
          <w:szCs w:val="24"/>
          <w:lang w:val="ru-RU" w:eastAsia="ru-RU"/>
        </w:rPr>
        <w:t>:</w:t>
      </w:r>
    </w:p>
    <w:tbl>
      <w:tblPr>
        <w:tblpPr w:leftFromText="180" w:rightFromText="180" w:bottomFromText="200" w:vertAnchor="text" w:horzAnchor="page" w:tblpX="1668" w:tblpY="328"/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1187"/>
        <w:gridCol w:w="937"/>
        <w:gridCol w:w="850"/>
        <w:gridCol w:w="966"/>
        <w:gridCol w:w="876"/>
        <w:gridCol w:w="1823"/>
        <w:gridCol w:w="1294"/>
      </w:tblGrid>
      <w:tr w:rsidR="00747BBC" w:rsidRPr="00951F79" w:rsidTr="00747BB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Источник финансирования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 по Программе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Объемы финансирования по годам, тыс. рублей</w:t>
            </w:r>
          </w:p>
        </w:tc>
      </w:tr>
      <w:tr w:rsidR="00747BBC" w:rsidRPr="00747BBC" w:rsidTr="00747BB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2025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1070,1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1078,2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Бюджет поселений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225,0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118,9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747BBC" w:rsidRPr="00747BBC" w:rsidTr="00747BB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BBC" w:rsidRPr="00747BBC" w:rsidRDefault="00747BBC" w:rsidP="00747BBC">
            <w:pPr>
              <w:widowControl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highlight w:val="yellow"/>
                <w:lang w:val="ru-RU"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before="100" w:beforeAutospacing="1" w:after="119"/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450,0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1189,0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1198,0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47BBC">
              <w:rPr>
                <w:rFonts w:eastAsia="Times New Roman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ind w:firstLine="709"/>
        <w:contextualSpacing/>
        <w:jc w:val="both"/>
        <w:rPr>
          <w:rFonts w:eastAsia="Times New Roman"/>
          <w:sz w:val="20"/>
          <w:szCs w:val="20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firstLine="709"/>
        <w:contextualSpacing/>
        <w:jc w:val="both"/>
        <w:rPr>
          <w:rFonts w:eastAsia="Times New Roman"/>
          <w:sz w:val="20"/>
          <w:szCs w:val="20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Анализ рисков реализации муниципальной программы и описание мер управления рисками.</w:t>
      </w:r>
    </w:p>
    <w:p w:rsidR="00747BBC" w:rsidRPr="00747BBC" w:rsidRDefault="00856C3C" w:rsidP="00747BBC">
      <w:pPr>
        <w:widowControl/>
        <w:autoSpaceDE/>
        <w:autoSpaceDN/>
        <w:ind w:left="80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="00747BBC" w:rsidRPr="00747BBC">
        <w:rPr>
          <w:sz w:val="24"/>
          <w:szCs w:val="24"/>
          <w:lang w:val="ru-RU"/>
        </w:rPr>
        <w:t>Таблица 4</w:t>
      </w:r>
    </w:p>
    <w:tbl>
      <w:tblPr>
        <w:tblW w:w="5000" w:type="pct"/>
        <w:tblCellSpacing w:w="0" w:type="dxa"/>
        <w:tblInd w:w="7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5302"/>
      </w:tblGrid>
      <w:tr w:rsidR="00747BBC" w:rsidRPr="00747BBC" w:rsidTr="00747BBC">
        <w:trPr>
          <w:tblCellSpacing w:w="0" w:type="dxa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Риски</w:t>
            </w:r>
          </w:p>
        </w:tc>
        <w:tc>
          <w:tcPr>
            <w:tcW w:w="4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Меры управления рисками</w:t>
            </w:r>
          </w:p>
        </w:tc>
      </w:tr>
      <w:tr w:rsidR="00747BBC" w:rsidRPr="00951F79" w:rsidTr="00747BBC">
        <w:trPr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Изменение федерального и областного законодательства в сфере реализации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 xml:space="preserve">Проведение регулярного мониторинга планируемых изменений в федеральном и областном законодательстве и своевременная корректировка нормативных муниципальных правовых актов </w:t>
            </w:r>
          </w:p>
        </w:tc>
      </w:tr>
      <w:tr w:rsidR="00747BBC" w:rsidRPr="00747BBC" w:rsidTr="00747BBC">
        <w:trPr>
          <w:trHeight w:val="284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Неэффективное управление и организация реализации муниципальной программы, неэффективное использование бюджетных средств, недофинансирование муниципальной программы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>Разработка и внедрение эффективной системы контроля и управления реализацией мероприятий муниципальной программы, ежеквартальная оценка эффективности использования бюджетных средств. Мониторинг результативности и эффективности реализации муниципальной программы</w:t>
            </w:r>
          </w:p>
        </w:tc>
      </w:tr>
      <w:tr w:rsidR="00747BBC" w:rsidRPr="00747BBC" w:rsidTr="00747BBC">
        <w:trPr>
          <w:trHeight w:val="3200"/>
          <w:tblCellSpacing w:w="0" w:type="dxa"/>
        </w:trPr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lastRenderedPageBreak/>
              <w:t xml:space="preserve">Снижение темпов экономического роста, снижение спроса на жилье, сокращение инвестиций в строительную отрасль. 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47BBC" w:rsidRPr="00747BBC" w:rsidRDefault="00747BBC" w:rsidP="00747BBC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color w:val="666666"/>
                <w:sz w:val="24"/>
                <w:szCs w:val="24"/>
                <w:lang w:val="ru-RU" w:eastAsia="ru-RU"/>
              </w:rPr>
            </w:pPr>
            <w:r w:rsidRPr="00747BBC">
              <w:rPr>
                <w:rFonts w:eastAsia="Times New Roman"/>
                <w:color w:val="666666"/>
                <w:sz w:val="24"/>
                <w:szCs w:val="24"/>
                <w:lang w:val="ru-RU" w:eastAsia="ru-RU"/>
              </w:rPr>
              <w:t xml:space="preserve">Проведение комплексного анализа в ходе исполнения муниципальной программы с дальнейшим пересмотром критериев оценки и мероприятий муниципальной программы. Оперативное реагирование и своевременное внесение изменений в муниципальную программу с целью снижения воздействия негативных факторов на выполнение целевых показателей муниципальной программы. Своевременная разработка и внедрение антикризисных мер. </w:t>
            </w:r>
          </w:p>
        </w:tc>
      </w:tr>
    </w:tbl>
    <w:p w:rsidR="00747BBC" w:rsidRPr="00747BBC" w:rsidRDefault="00747BBC" w:rsidP="00747BBC">
      <w:pPr>
        <w:widowControl/>
        <w:autoSpaceDE/>
        <w:autoSpaceDN/>
        <w:jc w:val="both"/>
        <w:rPr>
          <w:b/>
          <w:sz w:val="28"/>
          <w:szCs w:val="28"/>
          <w:lang w:val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Методика оценки эффективности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сравнения фактических сроков реализации мероприятий муниципальной программы с запланированными, а также с учетом объема ресурсов, направленных на реализацию муниципальной программы. 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36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осуществляется по формуле: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r w:rsidRPr="00747BBC">
        <w:rPr>
          <w:rFonts w:eastAsia="Times New Roman"/>
          <w:sz w:val="24"/>
          <w:szCs w:val="24"/>
          <w:lang w:eastAsia="ru-RU"/>
        </w:rPr>
        <w:t>SUM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lang w:val="ru-RU" w:eastAsia="ru-RU"/>
        </w:rPr>
        <w:t>, где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  – степень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– степень достижения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(%); 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–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количество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показателей эффективности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Степень достижения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формулам: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для показателей, желательной тенденцией развития которых является рост значений: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/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х 100%;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для показателей, желательной тенденцией развития которых является снижение значений: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П</w:t>
      </w:r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 х 100%,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– плановое значение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(соответствующих единиц измерения),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proofErr w:type="gramStart"/>
      <w:r w:rsidRPr="00747BBC">
        <w:rPr>
          <w:rFonts w:eastAsia="Times New Roman"/>
          <w:sz w:val="24"/>
          <w:szCs w:val="24"/>
          <w:vertAlign w:val="subscript"/>
          <w:lang w:eastAsia="ru-RU"/>
        </w:rPr>
        <w:t>i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– фактическое значение </w:t>
      </w:r>
      <w:r w:rsidRPr="00747BBC">
        <w:rPr>
          <w:rFonts w:eastAsia="Times New Roman"/>
          <w:sz w:val="24"/>
          <w:szCs w:val="24"/>
          <w:lang w:eastAsia="ru-RU"/>
        </w:rPr>
        <w:t>i</w:t>
      </w:r>
      <w:r w:rsidRPr="00747BBC">
        <w:rPr>
          <w:rFonts w:eastAsia="Times New Roman"/>
          <w:sz w:val="24"/>
          <w:szCs w:val="24"/>
          <w:lang w:val="ru-RU" w:eastAsia="ru-RU"/>
        </w:rPr>
        <w:t>-го показателя эффективности реализации муниципальной программы (соответствующих единиц измерения).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сравнения фактических сроков реализации мероприятий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по конкретным объектам, утверждаемым Администрацией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 в рамках муниципальной программы, с запланированными осуществляется по формуле: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 </w:t>
      </w:r>
      <w:r w:rsidRPr="00747BBC">
        <w:rPr>
          <w:rFonts w:eastAsia="Times New Roman"/>
          <w:sz w:val="24"/>
          <w:szCs w:val="24"/>
          <w:lang w:val="ru-RU" w:eastAsia="ru-RU"/>
        </w:rPr>
        <w:t>х 100%,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уровень выполнения мероприятий муниципальной программы, (%);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>–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количество мероприятий муниципальной программы, выполненных в срок за отчетный период на основе ежегодных отчетов об исполнении плана реализации муниципальной программы (единиц);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gramStart"/>
      <w:r w:rsidRPr="00747BBC">
        <w:rPr>
          <w:rFonts w:eastAsia="Times New Roman"/>
          <w:sz w:val="24"/>
          <w:szCs w:val="24"/>
          <w:lang w:eastAsia="ru-RU"/>
        </w:rPr>
        <w:lastRenderedPageBreak/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– количество мероприятий муниципальной программы, запланированных к выполнению в отчетном периоде в плане реализации муниципальной программы (единиц).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Если мероприятие, включенное в план реализации муниципальной программы, является переходящим, оценка его выполнения осуществляется по окончании срока его реализации, указанного в плане реализации муниципальной программы.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У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ф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=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/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Х </w:t>
      </w:r>
      <w:r w:rsidRPr="00747BBC">
        <w:rPr>
          <w:rFonts w:eastAsia="Times New Roman"/>
          <w:sz w:val="24"/>
          <w:szCs w:val="24"/>
          <w:lang w:val="ru-RU" w:eastAsia="ru-RU"/>
        </w:rPr>
        <w:t>100%, где: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suppressAutoHyphens/>
        <w:autoSpaceDN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         У</w:t>
      </w:r>
      <w:r w:rsidRPr="00747BBC">
        <w:rPr>
          <w:rFonts w:eastAsia="Times New Roman" w:cs="Arial"/>
          <w:sz w:val="24"/>
          <w:szCs w:val="24"/>
          <w:vertAlign w:val="subscript"/>
          <w:lang w:val="ru-RU" w:eastAsia="ru-RU" w:bidi="hi-IN"/>
        </w:rPr>
        <w:t>ф</w:t>
      </w: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</w:t>
      </w:r>
      <w:r w:rsidRPr="00747BBC">
        <w:rPr>
          <w:rFonts w:eastAsia="Arial"/>
          <w:sz w:val="24"/>
          <w:szCs w:val="24"/>
          <w:lang w:val="ru-RU" w:eastAsia="hi-IN" w:bidi="hi-IN"/>
        </w:rPr>
        <w:t xml:space="preserve">-  </w:t>
      </w:r>
      <w:r w:rsidRPr="00747BBC">
        <w:rPr>
          <w:rFonts w:eastAsia="Times New Roman"/>
          <w:sz w:val="24"/>
          <w:szCs w:val="24"/>
          <w:lang w:val="ru-RU" w:eastAsia="ru-RU"/>
        </w:rPr>
        <w:t>уровень финансирования муниципальной  программы в целом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пл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Оценка эффективности реализации муниципальной программы производится по формуле:</w:t>
      </w:r>
    </w:p>
    <w:p w:rsidR="00747BBC" w:rsidRPr="00747BBC" w:rsidRDefault="00747BBC" w:rsidP="00747BBC">
      <w:pPr>
        <w:widowControl/>
        <w:autoSpaceDE/>
        <w:autoSpaceDN/>
        <w:jc w:val="center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= (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+ </w:t>
      </w: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+ У</w:t>
      </w:r>
      <w:proofErr w:type="gramEnd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ф</w:t>
      </w:r>
      <w:r w:rsidRPr="00747BBC">
        <w:rPr>
          <w:rFonts w:eastAsia="Times New Roman"/>
          <w:sz w:val="24"/>
          <w:szCs w:val="24"/>
          <w:lang w:val="ru-RU" w:eastAsia="ru-RU"/>
        </w:rPr>
        <w:t>)/3, где:</w:t>
      </w:r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pacing w:val="-8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 xml:space="preserve"> – оценка эффективности реализации </w:t>
      </w:r>
      <w:r w:rsidRPr="00747BBC">
        <w:rPr>
          <w:rFonts w:eastAsia="Times New Roman"/>
          <w:sz w:val="24"/>
          <w:szCs w:val="24"/>
          <w:lang w:val="ru-RU" w:eastAsia="ru-RU"/>
        </w:rPr>
        <w:t>муниципальной п</w:t>
      </w:r>
      <w:r w:rsidRPr="00747BBC">
        <w:rPr>
          <w:rFonts w:eastAsia="Times New Roman"/>
          <w:spacing w:val="-8"/>
          <w:sz w:val="24"/>
          <w:szCs w:val="24"/>
          <w:lang w:val="ru-RU" w:eastAsia="ru-RU"/>
        </w:rPr>
        <w:t>рограммы</w:t>
      </w:r>
      <w:proofErr w:type="gramStart"/>
      <w:r w:rsidRPr="00747BBC">
        <w:rPr>
          <w:rFonts w:eastAsia="Times New Roman"/>
          <w:spacing w:val="-8"/>
          <w:sz w:val="24"/>
          <w:szCs w:val="24"/>
          <w:lang w:val="ru-RU" w:eastAsia="ru-RU"/>
        </w:rPr>
        <w:t xml:space="preserve"> (%);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08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эф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степень 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>достижения показателей эффективности реализации муниципальной программы</w:t>
      </w:r>
      <w:proofErr w:type="gramEnd"/>
      <w:r w:rsidRPr="00747BBC">
        <w:rPr>
          <w:rFonts w:eastAsia="Times New Roman"/>
          <w:sz w:val="24"/>
          <w:szCs w:val="24"/>
          <w:lang w:val="ru-RU" w:eastAsia="ru-RU"/>
        </w:rPr>
        <w:t xml:space="preserve"> (%);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eastAsia="ru-RU"/>
        </w:rPr>
        <w:t>N</w:t>
      </w:r>
      <w:proofErr w:type="spellStart"/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вып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– уровень выполнения мероприятий муниципальной программы (%);</w:t>
      </w:r>
    </w:p>
    <w:p w:rsidR="00747BBC" w:rsidRPr="00747BBC" w:rsidRDefault="00747BBC" w:rsidP="00747BBC">
      <w:pPr>
        <w:suppressAutoHyphens/>
        <w:autoSpaceDN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         У</w:t>
      </w:r>
      <w:r w:rsidRPr="00747BBC">
        <w:rPr>
          <w:rFonts w:eastAsia="Times New Roman" w:cs="Arial"/>
          <w:sz w:val="24"/>
          <w:szCs w:val="24"/>
          <w:vertAlign w:val="subscript"/>
          <w:lang w:val="ru-RU" w:eastAsia="ru-RU" w:bidi="hi-IN"/>
        </w:rPr>
        <w:t>ф</w:t>
      </w:r>
      <w:r w:rsidRPr="00747BBC">
        <w:rPr>
          <w:rFonts w:eastAsia="Times New Roman" w:cs="Arial"/>
          <w:sz w:val="24"/>
          <w:szCs w:val="24"/>
          <w:lang w:val="ru-RU" w:eastAsia="ru-RU" w:bidi="hi-IN"/>
        </w:rPr>
        <w:t xml:space="preserve"> – </w:t>
      </w:r>
      <w:r w:rsidRPr="00747BBC">
        <w:rPr>
          <w:rFonts w:eastAsia="Times New Roman"/>
          <w:sz w:val="24"/>
          <w:szCs w:val="24"/>
          <w:lang w:val="ru-RU" w:eastAsia="ru-RU"/>
        </w:rPr>
        <w:t>уровень финансирования муниципальной  программы в целом</w:t>
      </w:r>
      <w:proofErr w:type="gramStart"/>
      <w:r w:rsidRPr="00747BBC">
        <w:rPr>
          <w:rFonts w:eastAsia="Times New Roman"/>
          <w:sz w:val="24"/>
          <w:szCs w:val="24"/>
          <w:lang w:val="ru-RU" w:eastAsia="ru-RU"/>
        </w:rPr>
        <w:t xml:space="preserve"> (%).</w:t>
      </w:r>
      <w:proofErr w:type="gramEnd"/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>В целях оценки эффективности реализации муниципальной программы устанавливаются следующие критерии: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равно 80% и выше, то уровень эффективности реализации муниципальной программы оценивается как высокий;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от 50 до 80%, то уровень эффективности реализации муниципальной программы оценивается как удовлетворительный;</w:t>
      </w:r>
    </w:p>
    <w:p w:rsidR="00747BBC" w:rsidRPr="00747BBC" w:rsidRDefault="00747BBC" w:rsidP="00747BBC">
      <w:pPr>
        <w:widowControl/>
        <w:autoSpaceDE/>
        <w:autoSpaceDN/>
        <w:ind w:firstLine="720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если значение показателя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Э</w:t>
      </w:r>
      <w:r w:rsidRPr="00747BBC">
        <w:rPr>
          <w:rFonts w:eastAsia="Times New Roman"/>
          <w:sz w:val="24"/>
          <w:szCs w:val="24"/>
          <w:vertAlign w:val="subscript"/>
          <w:lang w:val="ru-RU" w:eastAsia="ru-RU"/>
        </w:rPr>
        <w:t>пр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ниже 50%, то уровень эффективности реализации муниципальной программы оценивается как неудовлетворительный.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sz w:val="24"/>
          <w:szCs w:val="24"/>
          <w:lang w:val="ru-RU" w:eastAsia="ru-RU"/>
        </w:rPr>
      </w:pPr>
      <w:r w:rsidRPr="00747BBC">
        <w:rPr>
          <w:rFonts w:eastAsia="Times New Roman"/>
          <w:sz w:val="24"/>
          <w:szCs w:val="24"/>
          <w:lang w:val="ru-RU" w:eastAsia="ru-RU"/>
        </w:rPr>
        <w:t xml:space="preserve">Оценка эффективности муниципальной программы осуществляется в соответствии с постановлением Администрации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 Кировской области от</w:t>
      </w:r>
      <w:r w:rsidRPr="00747BBC">
        <w:rPr>
          <w:rFonts w:eastAsia="Times New Roman"/>
          <w:color w:val="C00000"/>
          <w:sz w:val="24"/>
          <w:szCs w:val="24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>02.08.2013 №</w:t>
      </w:r>
      <w:r w:rsidR="00856C3C">
        <w:rPr>
          <w:rFonts w:eastAsia="Times New Roman"/>
          <w:sz w:val="24"/>
          <w:szCs w:val="24"/>
          <w:lang w:val="ru-RU" w:eastAsia="ru-RU"/>
        </w:rPr>
        <w:t xml:space="preserve"> </w:t>
      </w:r>
      <w:r w:rsidRPr="00747BBC">
        <w:rPr>
          <w:rFonts w:eastAsia="Times New Roman"/>
          <w:sz w:val="24"/>
          <w:szCs w:val="24"/>
          <w:lang w:val="ru-RU" w:eastAsia="ru-RU"/>
        </w:rPr>
        <w:t xml:space="preserve">166 «О разработке, реализации и оценке эффективности реализации муниципальных программ </w:t>
      </w:r>
      <w:proofErr w:type="spellStart"/>
      <w:r w:rsidRPr="00747BBC">
        <w:rPr>
          <w:rFonts w:eastAsia="Times New Roman"/>
          <w:sz w:val="24"/>
          <w:szCs w:val="24"/>
          <w:lang w:val="ru-RU" w:eastAsia="ru-RU"/>
        </w:rPr>
        <w:t>Подосиновского</w:t>
      </w:r>
      <w:proofErr w:type="spellEnd"/>
      <w:r w:rsidRPr="00747BBC">
        <w:rPr>
          <w:rFonts w:eastAsia="Times New Roman"/>
          <w:sz w:val="24"/>
          <w:szCs w:val="24"/>
          <w:lang w:val="ru-RU" w:eastAsia="ru-RU"/>
        </w:rPr>
        <w:t xml:space="preserve"> района».</w:t>
      </w:r>
    </w:p>
    <w:p w:rsidR="00747BBC" w:rsidRPr="00747BBC" w:rsidRDefault="00747BBC" w:rsidP="00747BBC">
      <w:pPr>
        <w:widowControl/>
        <w:autoSpaceDE/>
        <w:autoSpaceDN/>
        <w:ind w:firstLine="709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0" w:firstLine="0"/>
        <w:jc w:val="both"/>
        <w:rPr>
          <w:b/>
          <w:sz w:val="28"/>
          <w:szCs w:val="28"/>
          <w:lang w:val="ru-RU"/>
        </w:rPr>
      </w:pPr>
      <w:r w:rsidRPr="00747BBC">
        <w:rPr>
          <w:b/>
          <w:sz w:val="28"/>
          <w:szCs w:val="28"/>
          <w:lang w:val="ru-RU"/>
        </w:rPr>
        <w:t>Участие муниципальных образований района в реализации Муниципальной программы.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В рамках мероприятий  муниципальной программы "Развитие строительства и архитектуры»  муниципальные образования реализуют свои полномочия: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 xml:space="preserve">по разработке градостроительной документации, разработке документации по планировке территории в соответствии с Градостроительным </w:t>
      </w:r>
      <w:hyperlink r:id="rId8" w:history="1">
        <w:r w:rsidRPr="00747BBC">
          <w:rPr>
            <w:color w:val="000000"/>
            <w:sz w:val="24"/>
            <w:szCs w:val="24"/>
            <w:lang w:val="ru-RU"/>
          </w:rPr>
          <w:t>кодексом</w:t>
        </w:r>
      </w:hyperlink>
      <w:r w:rsidRPr="00747BBC">
        <w:rPr>
          <w:color w:val="000000"/>
          <w:sz w:val="24"/>
          <w:szCs w:val="24"/>
          <w:lang w:val="ru-RU"/>
        </w:rPr>
        <w:t xml:space="preserve"> Российской Федерации, для этого муниципальные образования: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закладывают  средства в бюджет поселений на разработку градостроительной документации, межевания участков;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lastRenderedPageBreak/>
        <w:t xml:space="preserve">заключают договор с подрядной организацией на выполнение работ по разработке градостроительной документации, межевания участков; 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принимают работы по исполнению муниципального договора (проведение процедур утверждения градостроительной документации);</w:t>
      </w:r>
    </w:p>
    <w:p w:rsidR="00747BBC" w:rsidRPr="00747BBC" w:rsidRDefault="00747BBC" w:rsidP="00747BBC">
      <w:pPr>
        <w:widowControl/>
        <w:adjustRightInd w:val="0"/>
        <w:ind w:firstLine="540"/>
        <w:jc w:val="both"/>
        <w:rPr>
          <w:color w:val="000000"/>
          <w:sz w:val="24"/>
          <w:szCs w:val="24"/>
          <w:lang w:val="ru-RU"/>
        </w:rPr>
      </w:pPr>
      <w:r w:rsidRPr="00747BBC">
        <w:rPr>
          <w:color w:val="000000"/>
          <w:sz w:val="24"/>
          <w:szCs w:val="24"/>
          <w:lang w:val="ru-RU"/>
        </w:rPr>
        <w:t>оплачивают работы в сроки, установле</w:t>
      </w:r>
      <w:r>
        <w:rPr>
          <w:color w:val="000000"/>
          <w:sz w:val="24"/>
          <w:szCs w:val="24"/>
          <w:lang w:val="ru-RU"/>
        </w:rPr>
        <w:t>нные муниципальными  договорами.</w:t>
      </w: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line="420" w:lineRule="exact"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ind w:left="5387"/>
        <w:jc w:val="both"/>
        <w:rPr>
          <w:rFonts w:eastAsia="Times New Roman"/>
          <w:color w:val="666666"/>
          <w:sz w:val="24"/>
          <w:szCs w:val="24"/>
          <w:lang w:val="ru-RU" w:eastAsia="ru-RU"/>
        </w:rPr>
      </w:pPr>
    </w:p>
    <w:p w:rsidR="00747BBC" w:rsidRPr="00747BBC" w:rsidRDefault="00747BBC" w:rsidP="00747BBC">
      <w:pPr>
        <w:widowControl/>
        <w:autoSpaceDE/>
        <w:autoSpaceDN/>
        <w:spacing w:after="200" w:line="276" w:lineRule="auto"/>
        <w:rPr>
          <w:rFonts w:ascii="Calibri" w:hAnsi="Calibri"/>
          <w:lang w:val="ru-RU"/>
        </w:rPr>
      </w:pPr>
    </w:p>
    <w:p w:rsidR="00E57690" w:rsidRPr="00CD3573" w:rsidRDefault="00E57690" w:rsidP="00747BBC">
      <w:pPr>
        <w:widowControl/>
        <w:autoSpaceDE/>
        <w:autoSpaceDN/>
        <w:jc w:val="center"/>
        <w:rPr>
          <w:sz w:val="28"/>
          <w:szCs w:val="28"/>
          <w:lang w:val="ru-RU"/>
        </w:rPr>
      </w:pPr>
    </w:p>
    <w:sectPr w:rsidR="00E57690" w:rsidRPr="00CD3573" w:rsidSect="00D9535B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1BD3"/>
    <w:multiLevelType w:val="hybridMultilevel"/>
    <w:tmpl w:val="F6801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83882"/>
    <w:multiLevelType w:val="hybridMultilevel"/>
    <w:tmpl w:val="919A6B12"/>
    <w:lvl w:ilvl="0" w:tplc="92D2FC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38"/>
    <w:rsid w:val="00016E82"/>
    <w:rsid w:val="0014682C"/>
    <w:rsid w:val="0036096A"/>
    <w:rsid w:val="00431772"/>
    <w:rsid w:val="004D0646"/>
    <w:rsid w:val="00747BBC"/>
    <w:rsid w:val="007A634A"/>
    <w:rsid w:val="00856C3C"/>
    <w:rsid w:val="00951F79"/>
    <w:rsid w:val="009909AB"/>
    <w:rsid w:val="00A86EAC"/>
    <w:rsid w:val="00CB7E4E"/>
    <w:rsid w:val="00CD3573"/>
    <w:rsid w:val="00D9535B"/>
    <w:rsid w:val="00E57690"/>
    <w:rsid w:val="00F6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1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1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6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31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6EBB5CF6FB64CFF37C109489753026AC3156960FAD74369F8EDC71B7j0R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Yr@\&#1052;&#1086;&#1080;%20&#1076;&#1086;&#1082;&#1091;&#1084;&#1077;&#1085;&#1090;&#1099;\Downloads\gpstroy%20(1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osinovskoe-r4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Olga</cp:lastModifiedBy>
  <cp:revision>9</cp:revision>
  <cp:lastPrinted>2022-06-09T07:47:00Z</cp:lastPrinted>
  <dcterms:created xsi:type="dcterms:W3CDTF">2022-06-09T07:26:00Z</dcterms:created>
  <dcterms:modified xsi:type="dcterms:W3CDTF">2024-11-15T07:22:00Z</dcterms:modified>
</cp:coreProperties>
</file>